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E05510" w:rsidRPr="00EF354B" w:rsidRDefault="00E05510" w:rsidP="00E05510">
      <w:pPr>
        <w:spacing w:after="0" w:line="408" w:lineRule="auto"/>
        <w:ind w:left="120"/>
        <w:jc w:val="center"/>
        <w:rPr>
          <w:lang w:val="ru-RU"/>
        </w:rPr>
      </w:pPr>
      <w:bookmarkStart w:id="0" w:name="block-16418374"/>
      <w:bookmarkStart w:id="1" w:name="block-7747874"/>
      <w:r w:rsidRPr="00EF354B">
        <w:rPr>
          <w:rFonts w:ascii="Times New Roman" w:hAnsi="Times New Roman"/>
          <w:b/>
          <w:color w:val="000000"/>
          <w:sz w:val="28"/>
          <w:lang w:val="ru-RU"/>
        </w:rPr>
        <w:t>МИНИСТЕРСТВО ПРОСВЕЩЕНИЯ РОССИЙСКОЙ ФЕДЕРАЦИИ</w:t>
      </w:r>
    </w:p>
    <w:p w:rsidR="00E05510" w:rsidRPr="00EF354B" w:rsidRDefault="00E05510" w:rsidP="00E05510">
      <w:pPr>
        <w:spacing w:after="0" w:line="408" w:lineRule="auto"/>
        <w:ind w:left="120"/>
        <w:jc w:val="center"/>
        <w:rPr>
          <w:lang w:val="ru-RU"/>
        </w:rPr>
      </w:pPr>
      <w:r w:rsidRPr="00EF354B">
        <w:rPr>
          <w:rFonts w:ascii="Times New Roman" w:hAnsi="Times New Roman"/>
          <w:b/>
          <w:color w:val="000000"/>
          <w:sz w:val="28"/>
          <w:lang w:val="ru-RU"/>
        </w:rPr>
        <w:t>‌</w:t>
      </w:r>
      <w:bookmarkStart w:id="2" w:name="458a8b50-bc87-4dce-ba15-54688bfa7451"/>
      <w:r w:rsidRPr="00EF354B">
        <w:rPr>
          <w:rFonts w:ascii="Times New Roman" w:hAnsi="Times New Roman"/>
          <w:b/>
          <w:color w:val="000000"/>
          <w:sz w:val="28"/>
          <w:lang w:val="ru-RU"/>
        </w:rPr>
        <w:t>Министерство образования Рязанской области</w:t>
      </w:r>
      <w:bookmarkEnd w:id="2"/>
      <w:r w:rsidRPr="00EF354B">
        <w:rPr>
          <w:rFonts w:ascii="Times New Roman" w:hAnsi="Times New Roman"/>
          <w:b/>
          <w:color w:val="000000"/>
          <w:sz w:val="28"/>
          <w:lang w:val="ru-RU"/>
        </w:rPr>
        <w:t xml:space="preserve">‌‌ </w:t>
      </w:r>
    </w:p>
    <w:p w:rsidR="00E05510" w:rsidRPr="00EF354B" w:rsidRDefault="00E05510" w:rsidP="00E05510">
      <w:pPr>
        <w:spacing w:after="0" w:line="408" w:lineRule="auto"/>
        <w:ind w:left="120"/>
        <w:jc w:val="center"/>
        <w:rPr>
          <w:lang w:val="ru-RU"/>
        </w:rPr>
      </w:pPr>
      <w:r w:rsidRPr="00EF354B">
        <w:rPr>
          <w:rFonts w:ascii="Times New Roman" w:hAnsi="Times New Roman"/>
          <w:b/>
          <w:color w:val="000000"/>
          <w:sz w:val="28"/>
          <w:lang w:val="ru-RU"/>
        </w:rPr>
        <w:t>‌</w:t>
      </w:r>
      <w:bookmarkStart w:id="3" w:name="a4973ee1-7119-49dd-ab64-b9ca30404961"/>
      <w:r>
        <w:rPr>
          <w:rFonts w:ascii="Times New Roman" w:hAnsi="Times New Roman"/>
          <w:b/>
          <w:color w:val="000000"/>
          <w:sz w:val="28"/>
          <w:lang w:val="ru-RU"/>
        </w:rPr>
        <w:t>Администрация муниципального образования- Рыбновский муниципальный район</w:t>
      </w:r>
      <w:r w:rsidRPr="00EF354B">
        <w:rPr>
          <w:rFonts w:ascii="Times New Roman" w:hAnsi="Times New Roman"/>
          <w:b/>
          <w:color w:val="000000"/>
          <w:sz w:val="28"/>
          <w:lang w:val="ru-RU"/>
        </w:rPr>
        <w:t xml:space="preserve"> Рязанской области</w:t>
      </w:r>
      <w:bookmarkEnd w:id="3"/>
      <w:r w:rsidRPr="00EF354B">
        <w:rPr>
          <w:rFonts w:ascii="Times New Roman" w:hAnsi="Times New Roman"/>
          <w:b/>
          <w:color w:val="000000"/>
          <w:sz w:val="28"/>
          <w:lang w:val="ru-RU"/>
        </w:rPr>
        <w:t>‌</w:t>
      </w:r>
      <w:r w:rsidRPr="00EF354B">
        <w:rPr>
          <w:rFonts w:ascii="Times New Roman" w:hAnsi="Times New Roman"/>
          <w:color w:val="000000"/>
          <w:sz w:val="28"/>
          <w:lang w:val="ru-RU"/>
        </w:rPr>
        <w:t>​</w:t>
      </w:r>
    </w:p>
    <w:p w:rsidR="00E05510" w:rsidRDefault="00E05510" w:rsidP="00E05510">
      <w:pPr>
        <w:spacing w:after="0" w:line="408" w:lineRule="auto"/>
        <w:ind w:left="120"/>
        <w:jc w:val="center"/>
      </w:pPr>
      <w:r>
        <w:rPr>
          <w:rFonts w:ascii="Times New Roman" w:hAnsi="Times New Roman"/>
          <w:b/>
          <w:color w:val="000000"/>
          <w:sz w:val="28"/>
        </w:rPr>
        <w:t>МБОУ "Рыбновская СШ №1 "</w:t>
      </w:r>
    </w:p>
    <w:p w:rsidR="00E05510" w:rsidRDefault="00E05510" w:rsidP="00E05510">
      <w:pPr>
        <w:spacing w:after="0"/>
        <w:ind w:left="120"/>
      </w:pPr>
    </w:p>
    <w:p w:rsidR="00E05510" w:rsidRDefault="00E05510" w:rsidP="00E05510">
      <w:pPr>
        <w:spacing w:after="0"/>
        <w:ind w:left="120"/>
      </w:pPr>
    </w:p>
    <w:p w:rsidR="00E05510" w:rsidRDefault="00E05510" w:rsidP="00E05510">
      <w:pPr>
        <w:spacing w:after="0"/>
        <w:ind w:left="120"/>
      </w:pPr>
    </w:p>
    <w:p w:rsidR="00E05510" w:rsidRDefault="00E05510" w:rsidP="00E05510">
      <w:pPr>
        <w:spacing w:after="0"/>
        <w:ind w:left="120"/>
      </w:pPr>
    </w:p>
    <w:tbl>
      <w:tblPr>
        <w:tblW w:w="0" w:type="auto"/>
        <w:tblLook w:val="04A0" w:firstRow="1" w:lastRow="0" w:firstColumn="1" w:lastColumn="0" w:noHBand="0" w:noVBand="1"/>
      </w:tblPr>
      <w:tblGrid>
        <w:gridCol w:w="277"/>
        <w:gridCol w:w="1879"/>
        <w:gridCol w:w="1909"/>
        <w:gridCol w:w="2645"/>
        <w:gridCol w:w="2861"/>
      </w:tblGrid>
      <w:tr w:rsidR="00E05510" w:rsidRPr="00A524D5" w:rsidTr="00D56B0D">
        <w:tc>
          <w:tcPr>
            <w:tcW w:w="3114" w:type="dxa"/>
          </w:tcPr>
          <w:p w:rsidR="00E05510" w:rsidRPr="0040209D" w:rsidRDefault="00E05510" w:rsidP="00D56B0D">
            <w:pPr>
              <w:autoSpaceDE w:val="0"/>
              <w:autoSpaceDN w:val="0"/>
              <w:spacing w:after="0" w:line="240" w:lineRule="auto"/>
              <w:rPr>
                <w:rFonts w:ascii="Times New Roman" w:eastAsia="Times New Roman" w:hAnsi="Times New Roman"/>
                <w:color w:val="000000"/>
                <w:sz w:val="24"/>
                <w:szCs w:val="24"/>
                <w:lang w:val="ru-RU"/>
              </w:rPr>
            </w:pPr>
          </w:p>
        </w:tc>
        <w:tc>
          <w:tcPr>
            <w:tcW w:w="3115" w:type="dxa"/>
          </w:tcPr>
          <w:p w:rsidR="00E05510" w:rsidRPr="00A524D5" w:rsidRDefault="00E05510" w:rsidP="00D56B0D">
            <w:pPr>
              <w:autoSpaceDE w:val="0"/>
              <w:autoSpaceDN w:val="0"/>
              <w:spacing w:after="120"/>
              <w:jc w:val="both"/>
              <w:rPr>
                <w:rFonts w:ascii="Times New Roman" w:eastAsia="Times New Roman" w:hAnsi="Times New Roman"/>
                <w:color w:val="000000"/>
                <w:lang w:val="ru-RU"/>
              </w:rPr>
            </w:pPr>
            <w:r w:rsidRPr="00A524D5">
              <w:rPr>
                <w:rFonts w:ascii="Times New Roman" w:eastAsia="Times New Roman" w:hAnsi="Times New Roman"/>
                <w:color w:val="000000"/>
                <w:lang w:val="ru-RU"/>
              </w:rPr>
              <w:t>РАССМОТРЕНО</w:t>
            </w:r>
          </w:p>
          <w:p w:rsidR="00E05510" w:rsidRPr="00A524D5" w:rsidRDefault="00E05510"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МО естественно-научного цикла</w:t>
            </w:r>
          </w:p>
          <w:p w:rsidR="00E05510" w:rsidRPr="00A524D5" w:rsidRDefault="00E05510"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w:t>
            </w:r>
          </w:p>
          <w:p w:rsidR="00E05510" w:rsidRPr="00A524D5" w:rsidRDefault="00E05510"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Сухова Н. В.</w:t>
            </w:r>
          </w:p>
          <w:p w:rsidR="00E05510" w:rsidRPr="00A524D5" w:rsidRDefault="00E05510"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05510" w:rsidRPr="00A524D5" w:rsidRDefault="00E05510" w:rsidP="00D56B0D">
            <w:pPr>
              <w:autoSpaceDE w:val="0"/>
              <w:autoSpaceDN w:val="0"/>
              <w:spacing w:after="120"/>
              <w:rPr>
                <w:rFonts w:ascii="Times New Roman" w:eastAsia="Times New Roman" w:hAnsi="Times New Roman"/>
                <w:color w:val="000000"/>
                <w:lang w:val="ru-RU"/>
              </w:rPr>
            </w:pPr>
          </w:p>
        </w:tc>
        <w:tc>
          <w:tcPr>
            <w:tcW w:w="3115" w:type="dxa"/>
          </w:tcPr>
          <w:p w:rsidR="00E05510" w:rsidRPr="00A524D5" w:rsidRDefault="00E05510"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СОГЛАСОВАНО</w:t>
            </w:r>
          </w:p>
          <w:p w:rsidR="00E05510" w:rsidRPr="00A524D5" w:rsidRDefault="00E05510"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Руководитель центра «Точка роста»</w:t>
            </w:r>
          </w:p>
          <w:p w:rsidR="00E05510" w:rsidRPr="00A524D5" w:rsidRDefault="00E05510"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w:t>
            </w:r>
          </w:p>
          <w:p w:rsidR="00E05510" w:rsidRPr="00A524D5" w:rsidRDefault="00E05510"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05510" w:rsidRPr="00A524D5" w:rsidRDefault="00E05510"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«25» 08   2024 г.</w:t>
            </w:r>
          </w:p>
          <w:p w:rsidR="00E05510" w:rsidRPr="00A524D5" w:rsidRDefault="00E05510" w:rsidP="00D56B0D">
            <w:pPr>
              <w:autoSpaceDE w:val="0"/>
              <w:autoSpaceDN w:val="0"/>
              <w:spacing w:after="0" w:line="240" w:lineRule="auto"/>
              <w:rPr>
                <w:rFonts w:ascii="Times New Roman" w:eastAsia="Times New Roman" w:hAnsi="Times New Roman"/>
                <w:color w:val="000000"/>
                <w:lang w:val="ru-RU"/>
              </w:rPr>
            </w:pPr>
          </w:p>
        </w:tc>
        <w:tc>
          <w:tcPr>
            <w:tcW w:w="3115" w:type="dxa"/>
          </w:tcPr>
          <w:p w:rsidR="00E05510" w:rsidRPr="00A524D5" w:rsidRDefault="00E05510"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    СОГЛАСОВАНО</w:t>
            </w:r>
          </w:p>
          <w:p w:rsidR="00E05510" w:rsidRPr="00A524D5" w:rsidRDefault="00E05510"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Заместитель директора по учебной работе</w:t>
            </w:r>
          </w:p>
          <w:p w:rsidR="00E05510" w:rsidRPr="00A524D5" w:rsidRDefault="00E05510" w:rsidP="00D56B0D">
            <w:pPr>
              <w:autoSpaceDE w:val="0"/>
              <w:autoSpaceDN w:val="0"/>
              <w:spacing w:after="120" w:line="240" w:lineRule="auto"/>
              <w:rPr>
                <w:rFonts w:ascii="Times New Roman" w:eastAsia="Times New Roman" w:hAnsi="Times New Roman"/>
                <w:color w:val="000000"/>
                <w:lang w:val="ru-RU"/>
              </w:rPr>
            </w:pPr>
            <w:r>
              <w:rPr>
                <w:rFonts w:ascii="Times New Roman" w:eastAsia="Times New Roman" w:hAnsi="Times New Roman"/>
                <w:color w:val="000000"/>
                <w:lang w:val="ru-RU"/>
              </w:rPr>
              <w:t>______________________</w:t>
            </w:r>
          </w:p>
          <w:p w:rsidR="00E05510" w:rsidRPr="00A524D5" w:rsidRDefault="00E05510"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Акимова Е. С..</w:t>
            </w:r>
          </w:p>
          <w:p w:rsidR="00E05510" w:rsidRPr="00A524D5" w:rsidRDefault="00E05510"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Протокол №1 от «26» 08   2024 г.</w:t>
            </w:r>
          </w:p>
          <w:p w:rsidR="00E05510" w:rsidRPr="00A524D5" w:rsidRDefault="00E05510" w:rsidP="00D56B0D">
            <w:pPr>
              <w:autoSpaceDE w:val="0"/>
              <w:autoSpaceDN w:val="0"/>
              <w:spacing w:after="120" w:line="240" w:lineRule="auto"/>
              <w:jc w:val="both"/>
              <w:rPr>
                <w:rFonts w:ascii="Times New Roman" w:eastAsia="Times New Roman" w:hAnsi="Times New Roman"/>
                <w:color w:val="000000"/>
                <w:lang w:val="ru-RU"/>
              </w:rPr>
            </w:pPr>
          </w:p>
        </w:tc>
        <w:tc>
          <w:tcPr>
            <w:tcW w:w="3115" w:type="dxa"/>
          </w:tcPr>
          <w:p w:rsidR="00E05510" w:rsidRPr="00A524D5" w:rsidRDefault="00E05510"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УТВЕРЖДЕНО</w:t>
            </w:r>
          </w:p>
          <w:p w:rsidR="00E05510" w:rsidRPr="00A524D5" w:rsidRDefault="00E05510" w:rsidP="00D56B0D">
            <w:pPr>
              <w:autoSpaceDE w:val="0"/>
              <w:autoSpaceDN w:val="0"/>
              <w:spacing w:after="120"/>
              <w:rPr>
                <w:rFonts w:ascii="Times New Roman" w:eastAsia="Times New Roman" w:hAnsi="Times New Roman"/>
                <w:color w:val="000000"/>
                <w:lang w:val="ru-RU"/>
              </w:rPr>
            </w:pPr>
            <w:r w:rsidRPr="00A524D5">
              <w:rPr>
                <w:rFonts w:ascii="Times New Roman" w:eastAsia="Times New Roman" w:hAnsi="Times New Roman"/>
                <w:color w:val="000000"/>
                <w:lang w:val="ru-RU"/>
              </w:rPr>
              <w:t>Директор МБОУ "Рыбновская СШ №1"</w:t>
            </w:r>
          </w:p>
          <w:p w:rsidR="00E05510" w:rsidRPr="00A524D5" w:rsidRDefault="00E05510" w:rsidP="00D56B0D">
            <w:pPr>
              <w:autoSpaceDE w:val="0"/>
              <w:autoSpaceDN w:val="0"/>
              <w:spacing w:after="12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 xml:space="preserve">________________________ </w:t>
            </w:r>
          </w:p>
          <w:p w:rsidR="00E05510" w:rsidRPr="00A524D5" w:rsidRDefault="00E05510" w:rsidP="00D56B0D">
            <w:pPr>
              <w:autoSpaceDE w:val="0"/>
              <w:autoSpaceDN w:val="0"/>
              <w:spacing w:after="0" w:line="240" w:lineRule="auto"/>
              <w:jc w:val="right"/>
              <w:rPr>
                <w:rFonts w:ascii="Times New Roman" w:eastAsia="Times New Roman" w:hAnsi="Times New Roman"/>
                <w:color w:val="000000"/>
                <w:lang w:val="ru-RU"/>
              </w:rPr>
            </w:pPr>
            <w:r w:rsidRPr="00A524D5">
              <w:rPr>
                <w:rFonts w:ascii="Times New Roman" w:eastAsia="Times New Roman" w:hAnsi="Times New Roman"/>
                <w:color w:val="000000"/>
                <w:lang w:val="ru-RU"/>
              </w:rPr>
              <w:t>Степанчук Т. А.</w:t>
            </w:r>
          </w:p>
          <w:p w:rsidR="00E05510" w:rsidRPr="00A524D5" w:rsidRDefault="00E05510" w:rsidP="00D56B0D">
            <w:pPr>
              <w:autoSpaceDE w:val="0"/>
              <w:autoSpaceDN w:val="0"/>
              <w:spacing w:after="0" w:line="240" w:lineRule="auto"/>
              <w:rPr>
                <w:rFonts w:ascii="Times New Roman" w:eastAsia="Times New Roman" w:hAnsi="Times New Roman"/>
                <w:color w:val="000000"/>
                <w:lang w:val="ru-RU"/>
              </w:rPr>
            </w:pPr>
            <w:r w:rsidRPr="00A524D5">
              <w:rPr>
                <w:rFonts w:ascii="Times New Roman" w:eastAsia="Times New Roman" w:hAnsi="Times New Roman"/>
                <w:color w:val="000000"/>
                <w:lang w:val="ru-RU"/>
              </w:rPr>
              <w:t>Приказ №1 от «27» 08   2024 г.</w:t>
            </w:r>
          </w:p>
          <w:p w:rsidR="00E05510" w:rsidRPr="00A524D5" w:rsidRDefault="00E05510" w:rsidP="00D56B0D">
            <w:pPr>
              <w:autoSpaceDE w:val="0"/>
              <w:autoSpaceDN w:val="0"/>
              <w:spacing w:after="120" w:line="240" w:lineRule="auto"/>
              <w:jc w:val="both"/>
              <w:rPr>
                <w:rFonts w:ascii="Times New Roman" w:eastAsia="Times New Roman" w:hAnsi="Times New Roman"/>
                <w:color w:val="000000"/>
                <w:lang w:val="ru-RU"/>
              </w:rPr>
            </w:pPr>
          </w:p>
        </w:tc>
      </w:tr>
    </w:tbl>
    <w:p w:rsidR="00E05510" w:rsidRPr="00EF354B" w:rsidRDefault="00E05510" w:rsidP="00E05510">
      <w:pPr>
        <w:spacing w:after="0"/>
        <w:ind w:left="120"/>
        <w:rPr>
          <w:lang w:val="ru-RU"/>
        </w:rPr>
      </w:pPr>
    </w:p>
    <w:p w:rsidR="00E05510" w:rsidRPr="00EF354B" w:rsidRDefault="00E05510" w:rsidP="00E05510">
      <w:pPr>
        <w:spacing w:after="0"/>
        <w:ind w:left="120"/>
        <w:rPr>
          <w:lang w:val="ru-RU"/>
        </w:rPr>
      </w:pPr>
      <w:r w:rsidRPr="00EF354B">
        <w:rPr>
          <w:rFonts w:ascii="Times New Roman" w:hAnsi="Times New Roman"/>
          <w:color w:val="000000"/>
          <w:sz w:val="28"/>
          <w:lang w:val="ru-RU"/>
        </w:rPr>
        <w:t>‌</w:t>
      </w:r>
    </w:p>
    <w:p w:rsidR="00E05510" w:rsidRPr="00EF354B" w:rsidRDefault="00E05510" w:rsidP="00E05510">
      <w:pPr>
        <w:spacing w:after="0"/>
        <w:ind w:left="120"/>
        <w:rPr>
          <w:lang w:val="ru-RU"/>
        </w:rPr>
      </w:pPr>
    </w:p>
    <w:p w:rsidR="00E05510" w:rsidRPr="00EF354B" w:rsidRDefault="00E05510" w:rsidP="00E05510">
      <w:pPr>
        <w:spacing w:after="0"/>
        <w:ind w:left="120"/>
        <w:rPr>
          <w:lang w:val="ru-RU"/>
        </w:rPr>
      </w:pPr>
    </w:p>
    <w:p w:rsidR="00E05510" w:rsidRPr="00EF354B" w:rsidRDefault="00E05510" w:rsidP="00E05510">
      <w:pPr>
        <w:spacing w:after="0"/>
        <w:ind w:left="120"/>
        <w:rPr>
          <w:lang w:val="ru-RU"/>
        </w:rPr>
      </w:pPr>
    </w:p>
    <w:p w:rsidR="00E05510" w:rsidRPr="00EF354B" w:rsidRDefault="00E05510" w:rsidP="00E05510">
      <w:pPr>
        <w:spacing w:after="0" w:line="408" w:lineRule="auto"/>
        <w:ind w:left="120"/>
        <w:jc w:val="center"/>
        <w:rPr>
          <w:lang w:val="ru-RU"/>
        </w:rPr>
      </w:pPr>
      <w:r w:rsidRPr="00EF354B">
        <w:rPr>
          <w:rFonts w:ascii="Times New Roman" w:hAnsi="Times New Roman"/>
          <w:b/>
          <w:color w:val="000000"/>
          <w:sz w:val="28"/>
          <w:lang w:val="ru-RU"/>
        </w:rPr>
        <w:t>РАБОЧАЯ ПРОГРАММА</w:t>
      </w:r>
    </w:p>
    <w:p w:rsidR="00E05510" w:rsidRPr="00EF354B" w:rsidRDefault="00E05510" w:rsidP="00E05510">
      <w:pPr>
        <w:spacing w:after="0" w:line="408" w:lineRule="auto"/>
        <w:ind w:left="120"/>
        <w:jc w:val="center"/>
        <w:rPr>
          <w:lang w:val="ru-RU"/>
        </w:rPr>
      </w:pPr>
      <w:r w:rsidRPr="00EF354B">
        <w:rPr>
          <w:rFonts w:ascii="Times New Roman" w:hAnsi="Times New Roman"/>
          <w:color w:val="000000"/>
          <w:sz w:val="28"/>
          <w:lang w:val="ru-RU"/>
        </w:rPr>
        <w:t>(</w:t>
      </w:r>
      <w:r>
        <w:rPr>
          <w:rFonts w:ascii="Times New Roman" w:hAnsi="Times New Roman"/>
          <w:color w:val="000000"/>
          <w:sz w:val="28"/>
        </w:rPr>
        <w:t>ID</w:t>
      </w:r>
      <w:r>
        <w:rPr>
          <w:rFonts w:ascii="Times New Roman" w:hAnsi="Times New Roman"/>
          <w:color w:val="000000"/>
          <w:sz w:val="28"/>
          <w:lang w:val="ru-RU"/>
        </w:rPr>
        <w:t xml:space="preserve"> 2212201</w:t>
      </w:r>
      <w:r w:rsidRPr="00EF354B">
        <w:rPr>
          <w:rFonts w:ascii="Times New Roman" w:hAnsi="Times New Roman"/>
          <w:color w:val="000000"/>
          <w:sz w:val="28"/>
          <w:lang w:val="ru-RU"/>
        </w:rPr>
        <w:t>)</w:t>
      </w:r>
    </w:p>
    <w:p w:rsidR="00E05510" w:rsidRPr="00EF354B" w:rsidRDefault="00E05510" w:rsidP="00E05510">
      <w:pPr>
        <w:spacing w:after="0"/>
        <w:ind w:left="120"/>
        <w:jc w:val="center"/>
        <w:rPr>
          <w:lang w:val="ru-RU"/>
        </w:rPr>
      </w:pPr>
    </w:p>
    <w:p w:rsidR="00E05510" w:rsidRPr="00EF354B" w:rsidRDefault="00E05510" w:rsidP="00E05510">
      <w:pPr>
        <w:spacing w:after="0" w:line="408" w:lineRule="auto"/>
        <w:ind w:left="120"/>
        <w:jc w:val="center"/>
        <w:rPr>
          <w:lang w:val="ru-RU"/>
        </w:rPr>
      </w:pPr>
      <w:r>
        <w:rPr>
          <w:rFonts w:ascii="Times New Roman" w:hAnsi="Times New Roman"/>
          <w:b/>
          <w:color w:val="000000"/>
          <w:sz w:val="28"/>
          <w:lang w:val="ru-RU"/>
        </w:rPr>
        <w:t>учебного предмета «Химия</w:t>
      </w:r>
      <w:r w:rsidRPr="00EF354B">
        <w:rPr>
          <w:rFonts w:ascii="Times New Roman" w:hAnsi="Times New Roman"/>
          <w:b/>
          <w:color w:val="000000"/>
          <w:sz w:val="28"/>
          <w:lang w:val="ru-RU"/>
        </w:rPr>
        <w:t>» (Базовый уровень)</w:t>
      </w:r>
    </w:p>
    <w:p w:rsidR="00E05510" w:rsidRPr="00EF354B" w:rsidRDefault="00E05510" w:rsidP="00E05510">
      <w:pPr>
        <w:spacing w:after="0" w:line="408" w:lineRule="auto"/>
        <w:ind w:left="120"/>
        <w:jc w:val="center"/>
        <w:rPr>
          <w:lang w:val="ru-RU"/>
        </w:rPr>
      </w:pPr>
      <w:r>
        <w:rPr>
          <w:rFonts w:ascii="Times New Roman" w:hAnsi="Times New Roman"/>
          <w:color w:val="000000"/>
          <w:sz w:val="28"/>
          <w:lang w:val="ru-RU"/>
        </w:rPr>
        <w:t>для обучающихся 9</w:t>
      </w:r>
      <w:r w:rsidRPr="00EF354B">
        <w:rPr>
          <w:rFonts w:ascii="Times New Roman" w:hAnsi="Times New Roman"/>
          <w:color w:val="000000"/>
          <w:sz w:val="28"/>
          <w:lang w:val="ru-RU"/>
        </w:rPr>
        <w:t xml:space="preserve"> классов </w:t>
      </w:r>
    </w:p>
    <w:p w:rsidR="00E05510" w:rsidRPr="00EF354B" w:rsidRDefault="00E05510" w:rsidP="00E05510">
      <w:pPr>
        <w:spacing w:after="0"/>
        <w:ind w:left="120"/>
        <w:jc w:val="center"/>
        <w:rPr>
          <w:lang w:val="ru-RU"/>
        </w:rPr>
      </w:pPr>
    </w:p>
    <w:p w:rsidR="00E05510" w:rsidRPr="00EF354B" w:rsidRDefault="00E05510" w:rsidP="00E05510">
      <w:pPr>
        <w:spacing w:after="0"/>
        <w:ind w:left="120"/>
        <w:jc w:val="center"/>
        <w:rPr>
          <w:lang w:val="ru-RU"/>
        </w:rPr>
      </w:pPr>
    </w:p>
    <w:p w:rsidR="00E05510" w:rsidRPr="00EF354B" w:rsidRDefault="00E05510" w:rsidP="00E05510">
      <w:pPr>
        <w:spacing w:after="0"/>
        <w:ind w:left="120"/>
        <w:jc w:val="center"/>
        <w:rPr>
          <w:lang w:val="ru-RU"/>
        </w:rPr>
      </w:pPr>
    </w:p>
    <w:p w:rsidR="00E05510" w:rsidRPr="00EF354B" w:rsidRDefault="00E05510" w:rsidP="00E05510">
      <w:pPr>
        <w:spacing w:after="0"/>
        <w:ind w:left="120"/>
        <w:jc w:val="center"/>
        <w:rPr>
          <w:lang w:val="ru-RU"/>
        </w:rPr>
      </w:pPr>
    </w:p>
    <w:p w:rsidR="00E05510" w:rsidRPr="00FD4CBD" w:rsidRDefault="00E05510" w:rsidP="00E05510">
      <w:pPr>
        <w:ind w:left="120"/>
        <w:jc w:val="center"/>
        <w:rPr>
          <w:rFonts w:ascii="Times New Roman" w:hAnsi="Times New Roman" w:cs="Times New Roman"/>
          <w:lang w:val="ru-RU"/>
        </w:rPr>
      </w:pPr>
      <w:r>
        <w:rPr>
          <w:lang w:val="ru-RU"/>
        </w:rPr>
        <w:t xml:space="preserve">                                                                                                                                                                                                                                       </w:t>
      </w:r>
    </w:p>
    <w:p w:rsidR="00E05510" w:rsidRPr="00FD4CBD" w:rsidRDefault="00E05510" w:rsidP="00E05510">
      <w:pPr>
        <w:spacing w:after="0"/>
        <w:ind w:left="120"/>
        <w:jc w:val="center"/>
        <w:rPr>
          <w:rFonts w:ascii="Times New Roman" w:hAnsi="Times New Roman" w:cs="Times New Roman"/>
          <w:lang w:val="ru-RU"/>
        </w:rPr>
      </w:pPr>
    </w:p>
    <w:p w:rsidR="00E05510" w:rsidRPr="00FD4CBD" w:rsidRDefault="00E05510" w:rsidP="00E05510">
      <w:pPr>
        <w:spacing w:after="0"/>
        <w:ind w:left="120"/>
        <w:jc w:val="center"/>
        <w:rPr>
          <w:rFonts w:ascii="Times New Roman" w:hAnsi="Times New Roman" w:cs="Times New Roman"/>
          <w:lang w:val="ru-RU"/>
        </w:rPr>
      </w:pPr>
    </w:p>
    <w:p w:rsidR="00E05510" w:rsidRPr="00EF354B" w:rsidRDefault="00E05510" w:rsidP="00E05510">
      <w:pPr>
        <w:spacing w:after="0"/>
        <w:ind w:left="120"/>
        <w:jc w:val="center"/>
        <w:rPr>
          <w:lang w:val="ru-RU"/>
        </w:rPr>
      </w:pPr>
    </w:p>
    <w:p w:rsidR="00E05510" w:rsidRPr="00EF354B" w:rsidRDefault="00E05510" w:rsidP="00E05510">
      <w:pPr>
        <w:spacing w:after="0"/>
        <w:rPr>
          <w:lang w:val="ru-RU"/>
        </w:rPr>
      </w:pPr>
      <w:bookmarkStart w:id="4" w:name="0e4163ab-ce05-47cb-a8af-92a1d51c1d1b"/>
      <w:r>
        <w:rPr>
          <w:lang w:val="ru-RU"/>
        </w:rPr>
        <w:t xml:space="preserve">                                                                         </w:t>
      </w:r>
      <w:r w:rsidRPr="00EF354B">
        <w:rPr>
          <w:rFonts w:ascii="Times New Roman" w:hAnsi="Times New Roman"/>
          <w:b/>
          <w:color w:val="000000"/>
          <w:sz w:val="28"/>
          <w:lang w:val="ru-RU"/>
        </w:rPr>
        <w:t>г. Рыбное</w:t>
      </w:r>
      <w:bookmarkEnd w:id="4"/>
      <w:r w:rsidRPr="00EF354B">
        <w:rPr>
          <w:rFonts w:ascii="Times New Roman" w:hAnsi="Times New Roman"/>
          <w:b/>
          <w:color w:val="000000"/>
          <w:sz w:val="28"/>
          <w:lang w:val="ru-RU"/>
        </w:rPr>
        <w:t xml:space="preserve">‌ </w:t>
      </w:r>
      <w:bookmarkStart w:id="5" w:name="491e05a7-f9e6-4844-988f-66989e75e9e7"/>
      <w:r>
        <w:rPr>
          <w:rFonts w:ascii="Times New Roman" w:hAnsi="Times New Roman"/>
          <w:b/>
          <w:color w:val="000000"/>
          <w:sz w:val="28"/>
          <w:lang w:val="ru-RU"/>
        </w:rPr>
        <w:t>2024</w:t>
      </w:r>
      <w:bookmarkEnd w:id="5"/>
    </w:p>
    <w:p w:rsidR="00E05510" w:rsidRPr="00EF354B" w:rsidRDefault="00E05510" w:rsidP="00E05510">
      <w:pPr>
        <w:spacing w:after="0"/>
        <w:ind w:left="120"/>
        <w:rPr>
          <w:lang w:val="ru-RU"/>
        </w:rPr>
      </w:pPr>
    </w:p>
    <w:p w:rsidR="00E05510" w:rsidRPr="00EF354B" w:rsidRDefault="00E05510" w:rsidP="00E05510">
      <w:pPr>
        <w:rPr>
          <w:lang w:val="ru-RU"/>
        </w:rPr>
        <w:sectPr w:rsidR="00E05510" w:rsidRPr="00EF354B">
          <w:pgSz w:w="11906" w:h="16383"/>
          <w:pgMar w:top="1134" w:right="850" w:bottom="1134" w:left="1701" w:header="720" w:footer="720" w:gutter="0"/>
          <w:cols w:space="720"/>
        </w:sectPr>
      </w:pPr>
    </w:p>
    <w:p w:rsidR="00FD1CB7" w:rsidRPr="00F27496" w:rsidRDefault="002A3819">
      <w:pPr>
        <w:spacing w:after="0" w:line="264" w:lineRule="auto"/>
        <w:ind w:left="120"/>
        <w:jc w:val="both"/>
        <w:rPr>
          <w:lang w:val="ru-RU"/>
        </w:rPr>
      </w:pPr>
      <w:bookmarkStart w:id="6" w:name="block-16418375"/>
      <w:bookmarkStart w:id="7" w:name="_GoBack"/>
      <w:bookmarkEnd w:id="0"/>
      <w:bookmarkEnd w:id="1"/>
      <w:bookmarkEnd w:id="7"/>
      <w:r w:rsidRPr="00F27496">
        <w:rPr>
          <w:rFonts w:ascii="Times New Roman" w:hAnsi="Times New Roman"/>
          <w:b/>
          <w:color w:val="000000"/>
          <w:sz w:val="28"/>
          <w:lang w:val="ru-RU"/>
        </w:rPr>
        <w:lastRenderedPageBreak/>
        <w:t>ПОЯСНИТЕЛЬНАЯ ЗАПИСКА</w:t>
      </w:r>
    </w:p>
    <w:p w:rsidR="00FD1CB7" w:rsidRPr="00F27496" w:rsidRDefault="002A3819">
      <w:pPr>
        <w:spacing w:after="0" w:line="264" w:lineRule="auto"/>
        <w:ind w:left="120"/>
        <w:jc w:val="both"/>
        <w:rPr>
          <w:lang w:val="ru-RU"/>
        </w:rPr>
      </w:pPr>
      <w:r w:rsidRPr="00F27496">
        <w:rPr>
          <w:rFonts w:ascii="Times New Roman" w:hAnsi="Times New Roman"/>
          <w:color w:val="000000"/>
          <w:sz w:val="28"/>
          <w:lang w:val="ru-RU"/>
        </w:rPr>
        <w:t>​</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Программа по химии на уровне основного общего образования составлена на основе требований к результатам освоения основной образовательной программы основного общего образования, представленных в ФГОС ООО, а также на основе федеральной рабочей программы воспитания и с учётом концепции преподавания учебного предмета «Химия» в образовательных организациях Российской Федерации.</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Программа по химии даёт представление о целях, общей стратегии обучения, воспитания и развития обучающихся средствами учебного предмета, устанавливает обязательное предметное содержание, предусматривает распределение его по классам и структурирование по разделам и темам программы по химии, определяет количественные и качественные характеристики содержания, рекомендуемую последовательность изучения химии с учётом межпредметных и внутрипредметных связей, логики учебного процесса, возрастных особенностей обучающихся, определяет возможности предмета для реализации требований к результатам освоения основной образовательной программы на уровне основного общего образования, а также требований к результатам обучения химии на уровне целей изучения предмета и основных видов учебно-познавательной деятельности обучающегося по освоению учебного содержания.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Знание химии служит основой для формирования мировоззрения обучающегося, его представлений о материальном единстве мира, важную роль играют формируемые химией представления о взаимопревращениях энергии и об эволюции веществ в природе, о путях решения глобальных проблем устойчивого развития человечества – сырьевой, энергетической, пищевой и экологической безопасности, проблем здравоохранения.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Изучение химии: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способствует реализации возможностей для саморазвития и формирования культуры личности, её общей и функциональной грамотности;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вносит вклад в формирование мышления и творческих способностей обучающихся, навыков их самостоятельной учебной деятельности, экспериментальных и исследовательских умений, необходимых как в повседневной жизни, так и в профессиональной деятельности;</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знакомит со спецификой научного мышления, закладывает основы целостного взгляда на единство природы и человека, является ответственным этапом в формировании естественно­-научной грамотности обучающихся;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lastRenderedPageBreak/>
        <w:t>способствует формированию ценностного отношения к естественно-­научным знаниям, к природе, к человеку, вносит свой вклад в экологическое образование обучающихся.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Данные направления в обучении химии обеспечиваются спецификой содержания учебного предмета, который является педагогически адаптированным отражением базовой науки химии на определённом этапе её развития.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Курс химии на уровне основного общего образования ориентирован на освоение обучающимися системы первоначальных понятий химии, основ неорганической химии и некоторых отдельных значимых понятий органической химии.</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Структура содержания программы по химии сформирована на основе системного подхода к её изучению. Содержание складывается из системы понятий о химическом элементе и веществе и системы понятий о химической реакции. Обе эти системы структурно организованы по принципу последовательного развития знаний на основе теоретических представлений разного уровня:</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атомно­-молекулярного учения как основы всего естествознания;</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Периодического закона Д. И. Менделеева как основного закона химии;</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учения о строении атома и химической связи;</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представлений об электролитической диссоциации веществ в растворах.</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​Теоретические знания рассматриваются на основе эмпирически полученных и осмысленных фактов, развиваются последовательно от одного уровня к другому, выполняя функции объяснения и прогнозирования свойств, строения и возможностей практического применения и получения изучаемых веществ.</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Освоение программы по химии способствует формированию представления о химической составляющей научной картины мира в логике её системной природы, ценностного отношения к научному знанию и методам познания в науке. Изучение химии происходит с привлечением знаний из ранее изученных учебных предметов: «Окружающий мир», «Биология. 5–7 классы» и «Физика. 7 класс».</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При изучении химии происходит формирование знаний основ химической науки как области современного естествознания, практической деятельности человека и как одного из компонентов мировой культуры. Задача учебного предмета состоит в формировании системы химических знаний — важнейших фактов, понятий, законов и теоретических положений, доступных обобщений мировоззренческого характера, языка науки, в </w:t>
      </w:r>
      <w:r w:rsidRPr="00F27496">
        <w:rPr>
          <w:rFonts w:ascii="Times New Roman" w:hAnsi="Times New Roman"/>
          <w:color w:val="000000"/>
          <w:sz w:val="28"/>
          <w:lang w:val="ru-RU"/>
        </w:rPr>
        <w:lastRenderedPageBreak/>
        <w:t xml:space="preserve">приобщении к научным методам познания при изучении веществ и химических реакций, в формировании и развитии познавательных умений и их применении в учебно-познавательной и учебно-исследовательской деятельности, освоении правил безопасного обращения с веществами в повседневной жизни.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При изучении химии на уровне основного общего образования важное значение приобрели такие цели, как:</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формирование интеллектуально развитой личности, готовой к самообразованию, сотрудничеству, самостоятельному принятию решений, способной адаптироваться к быстро меняющимся условиям жизни;</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направленность обучения на систематическое приобщение обучающихся к самостоятельной познавательной деятельности, научным методам познания, формирующим мотивацию и развитие способностей к химии;</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обеспечение условий, способствующих приобретению обучающимися опыта разнообразной деятельности, познания и самопознания, ключевых навыков (ключевых компетенций), имеющих универсальное значение для различных видов деятельности;</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формирование общей функциональной и естественно-научной грамотности, в том числе умений объяснять и оценивать явления окружающего мира, используя знания и опыт, полученные при изучении химии, применять их при решении проблем в повседневной жизни и трудовой деятельности;</w:t>
      </w:r>
    </w:p>
    <w:p w:rsidR="00FD1CB7" w:rsidRPr="00F27496" w:rsidRDefault="002A3819">
      <w:pPr>
        <w:spacing w:after="0" w:line="264" w:lineRule="auto"/>
        <w:ind w:firstLine="600"/>
        <w:jc w:val="both"/>
        <w:rPr>
          <w:lang w:val="ru-RU"/>
        </w:rPr>
      </w:pPr>
      <w:r w:rsidRPr="00F27496">
        <w:rPr>
          <w:rFonts w:ascii="Calibri" w:hAnsi="Calibri"/>
          <w:color w:val="000000"/>
          <w:sz w:val="28"/>
          <w:lang w:val="ru-RU"/>
        </w:rPr>
        <w:t>–</w:t>
      </w:r>
      <w:r w:rsidRPr="00F27496">
        <w:rPr>
          <w:rFonts w:ascii="Times New Roman" w:hAnsi="Times New Roman"/>
          <w:color w:val="000000"/>
          <w:sz w:val="28"/>
          <w:lang w:val="ru-RU"/>
        </w:rPr>
        <w:t xml:space="preserve"> формирование у обучающихся гуманистических отношений, понимания ценности химических знаний для выработки экологически целесообразного поведения в быту и трудовой деятельности в целях сохранения своего здоровья и окружающей природной среды;</w:t>
      </w:r>
    </w:p>
    <w:p w:rsidR="00FD1CB7" w:rsidRPr="00F27496" w:rsidRDefault="002A3819">
      <w:pPr>
        <w:spacing w:after="0" w:line="264" w:lineRule="auto"/>
        <w:ind w:firstLine="600"/>
        <w:jc w:val="both"/>
        <w:rPr>
          <w:lang w:val="ru-RU"/>
        </w:rPr>
      </w:pPr>
      <w:r w:rsidRPr="00F27496">
        <w:rPr>
          <w:rFonts w:ascii="Calibri" w:hAnsi="Calibri"/>
          <w:color w:val="333333"/>
          <w:sz w:val="28"/>
          <w:lang w:val="ru-RU"/>
        </w:rPr>
        <w:t>–</w:t>
      </w:r>
      <w:r w:rsidRPr="00F27496">
        <w:rPr>
          <w:rFonts w:ascii="Times New Roman" w:hAnsi="Times New Roman"/>
          <w:color w:val="333333"/>
          <w:sz w:val="28"/>
          <w:lang w:val="ru-RU"/>
        </w:rPr>
        <w:t xml:space="preserve"> </w:t>
      </w:r>
      <w:r w:rsidRPr="00F27496">
        <w:rPr>
          <w:rFonts w:ascii="Times New Roman" w:hAnsi="Times New Roman"/>
          <w:color w:val="000000"/>
          <w:sz w:val="28"/>
          <w:lang w:val="ru-RU"/>
        </w:rPr>
        <w:t>развитие мотивации к обучению, способностей к самоконтролю и самовоспитанию на основе усвоения общечеловеческих ценностей, готовности к осознанному выбору профиля и направленности дальнейшего обучения.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w:t>
      </w:r>
      <w:bookmarkStart w:id="8" w:name="9012e5c9-2e66-40e9-9799-caf6f2595164"/>
      <w:r w:rsidRPr="00F27496">
        <w:rPr>
          <w:rFonts w:ascii="Times New Roman" w:hAnsi="Times New Roman"/>
          <w:color w:val="000000"/>
          <w:sz w:val="28"/>
          <w:lang w:val="ru-RU"/>
        </w:rPr>
        <w:t>Общее число часов, отведённых для изучения химии на уровне основного общего образования, составляет 136 часов: в 8 классе – 68 часов (2 часа в неделю), в 9 классе – 68 часов (2 часа в неделю).</w:t>
      </w:r>
      <w:bookmarkEnd w:id="8"/>
      <w:r w:rsidRPr="00F27496">
        <w:rPr>
          <w:rFonts w:ascii="Times New Roman" w:hAnsi="Times New Roman"/>
          <w:color w:val="000000"/>
          <w:sz w:val="28"/>
          <w:lang w:val="ru-RU"/>
        </w:rPr>
        <w:t>‌‌</w:t>
      </w:r>
    </w:p>
    <w:p w:rsidR="00FD1CB7" w:rsidRPr="00F27496" w:rsidRDefault="002A3819">
      <w:pPr>
        <w:spacing w:after="0" w:line="264" w:lineRule="auto"/>
        <w:ind w:left="120"/>
        <w:jc w:val="both"/>
        <w:rPr>
          <w:lang w:val="ru-RU"/>
        </w:rPr>
      </w:pPr>
      <w:r w:rsidRPr="00F27496">
        <w:rPr>
          <w:rFonts w:ascii="Times New Roman" w:hAnsi="Times New Roman"/>
          <w:color w:val="000000"/>
          <w:sz w:val="28"/>
          <w:lang w:val="ru-RU"/>
        </w:rPr>
        <w:t>​</w:t>
      </w:r>
    </w:p>
    <w:p w:rsidR="00FD1CB7" w:rsidRPr="00F27496" w:rsidRDefault="002A3819">
      <w:pPr>
        <w:spacing w:after="0" w:line="264" w:lineRule="auto"/>
        <w:ind w:left="120"/>
        <w:jc w:val="both"/>
        <w:rPr>
          <w:lang w:val="ru-RU"/>
        </w:rPr>
      </w:pPr>
      <w:r w:rsidRPr="00F27496">
        <w:rPr>
          <w:rFonts w:ascii="Times New Roman" w:hAnsi="Times New Roman"/>
          <w:color w:val="000000"/>
          <w:sz w:val="28"/>
          <w:lang w:val="ru-RU"/>
        </w:rPr>
        <w:t>‌</w:t>
      </w:r>
    </w:p>
    <w:p w:rsidR="00FD1CB7" w:rsidRPr="00F27496" w:rsidRDefault="00FD1CB7">
      <w:pPr>
        <w:rPr>
          <w:lang w:val="ru-RU"/>
        </w:rPr>
        <w:sectPr w:rsidR="00FD1CB7" w:rsidRPr="00F27496">
          <w:pgSz w:w="11906" w:h="16383"/>
          <w:pgMar w:top="1134" w:right="850" w:bottom="1134" w:left="1701" w:header="720" w:footer="720" w:gutter="0"/>
          <w:cols w:space="720"/>
        </w:sectPr>
      </w:pPr>
    </w:p>
    <w:p w:rsidR="00FD1CB7" w:rsidRPr="00F27496" w:rsidRDefault="002A3819">
      <w:pPr>
        <w:spacing w:after="0" w:line="264" w:lineRule="auto"/>
        <w:ind w:left="120"/>
        <w:jc w:val="both"/>
        <w:rPr>
          <w:lang w:val="ru-RU"/>
        </w:rPr>
      </w:pPr>
      <w:bookmarkStart w:id="9" w:name="block-16418376"/>
      <w:bookmarkEnd w:id="6"/>
      <w:r w:rsidRPr="00F27496">
        <w:rPr>
          <w:rFonts w:ascii="Times New Roman" w:hAnsi="Times New Roman"/>
          <w:color w:val="000000"/>
          <w:sz w:val="28"/>
          <w:lang w:val="ru-RU"/>
        </w:rPr>
        <w:lastRenderedPageBreak/>
        <w:t>​</w:t>
      </w:r>
      <w:r w:rsidRPr="00F27496">
        <w:rPr>
          <w:rFonts w:ascii="Times New Roman" w:hAnsi="Times New Roman"/>
          <w:b/>
          <w:color w:val="000000"/>
          <w:sz w:val="28"/>
          <w:lang w:val="ru-RU"/>
        </w:rPr>
        <w:t>СОДЕРЖАНИЕ ОБУЧЕНИЯ</w:t>
      </w:r>
    </w:p>
    <w:p w:rsidR="00FD1CB7" w:rsidRPr="00F27496" w:rsidRDefault="002A3819">
      <w:pPr>
        <w:spacing w:after="0" w:line="264" w:lineRule="auto"/>
        <w:ind w:left="120"/>
        <w:jc w:val="both"/>
        <w:rPr>
          <w:lang w:val="ru-RU"/>
        </w:rPr>
      </w:pPr>
      <w:r w:rsidRPr="00F27496">
        <w:rPr>
          <w:rFonts w:ascii="Times New Roman" w:hAnsi="Times New Roman"/>
          <w:color w:val="000000"/>
          <w:sz w:val="28"/>
          <w:lang w:val="ru-RU"/>
        </w:rPr>
        <w:t>​</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9 КЛАСС</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Вещество и химическая реакция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Периодический закон. Периодическая система химических элементов Д. И. Менделеева. Строение атомов. Закономерности в изменении свойств химических элементов первых трёх периодов, калия, кальция и их соединений в соответствии с положением элементов в Периодической системе и строением их атомов.</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Строение вещества: виды химической связи. Типы кристаллических решёток, зависимость свойств вещества от типа кристаллической решётки и вида химической связи.</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Классификация и номенклатура неорганических веществ. Химические свойства веществ, относящихся к различным классам неорганических соединений, генетическая связь неорганических веществ.</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Классификация химических реакций по различным признакам (по числу и составу участвующих в реакции веществ, по тепловому эффекту, по изменению степеней окисления химических элементов, по обратимости, по участию катализатора). Экзо- и эндотермические реакции, термохимические уравнения.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Понятие о скорости химической реакции. Понятие об обратимых и необратимых химических реакциях. Понятие о гомогенных и гетерогенных реакциях. Понятие о катализе. Понятие о химическом равновесии. Факторы, влияющие на скорость химической реакции и положение химического равновесия.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Окислительно-восстановительные реакции, электронный баланс окислительно-восстановительной реакции. Составление уравнений окислительно­-восстановительных реакций с использованием метода электронного баланса.</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Теория электролитической диссоциации. Электролиты и неэлектролиты. Катионы, анионы. Механизм диссоциации веществ с различными видами химической связи. Степень диссоциации. Сильные и слабые электролиты.</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Реакции ионного обмена. Условия протекания реакций ионного обмена, полные и сокращённые ионные уравнения реакций. Свойства кислот, оснований и солей в свете представлений об электролитической диссоциации. Качественные реакции на ионы. Понятие о гидролизе солей.</w:t>
      </w:r>
    </w:p>
    <w:p w:rsidR="00FD1CB7" w:rsidRPr="00F27496" w:rsidRDefault="002A3819">
      <w:pPr>
        <w:spacing w:after="0" w:line="264" w:lineRule="auto"/>
        <w:ind w:firstLine="600"/>
        <w:jc w:val="both"/>
        <w:rPr>
          <w:lang w:val="ru-RU"/>
        </w:rPr>
      </w:pPr>
      <w:r w:rsidRPr="00F27496">
        <w:rPr>
          <w:rFonts w:ascii="Times New Roman" w:hAnsi="Times New Roman"/>
          <w:b/>
          <w:i/>
          <w:color w:val="000000"/>
          <w:sz w:val="28"/>
          <w:lang w:val="ru-RU"/>
        </w:rPr>
        <w:t>Химический эксперимент</w:t>
      </w:r>
      <w:r w:rsidRPr="00F27496">
        <w:rPr>
          <w:rFonts w:ascii="Times New Roman" w:hAnsi="Times New Roman"/>
          <w:b/>
          <w:color w:val="000000"/>
          <w:sz w:val="28"/>
          <w:lang w:val="ru-RU"/>
        </w:rPr>
        <w:t>:</w:t>
      </w:r>
      <w:r w:rsidRPr="00F27496">
        <w:rPr>
          <w:rFonts w:ascii="Times New Roman" w:hAnsi="Times New Roman"/>
          <w:color w:val="000000"/>
          <w:sz w:val="28"/>
          <w:lang w:val="ru-RU"/>
        </w:rPr>
        <w:t xml:space="preserve">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ознакомление с моделями кристаллических решёток неорганических веществ – металлов и неметаллов (графита и алмаза), сложных веществ </w:t>
      </w:r>
      <w:r w:rsidRPr="00F27496">
        <w:rPr>
          <w:rFonts w:ascii="Times New Roman" w:hAnsi="Times New Roman"/>
          <w:color w:val="000000"/>
          <w:sz w:val="28"/>
          <w:lang w:val="ru-RU"/>
        </w:rPr>
        <w:lastRenderedPageBreak/>
        <w:t>(хлорида натрия), исследование зависимости скорости химической реакции от воздействия различных факторов, исследование электропроводности растворов веществ, процесса диссоциации кислот, щелочей и солей (возможно использование видео материалов), проведение опытов, иллюстрирующих признаки протекания реакций ионного обмена (образование осадка, выделение газа, образование воды), опытов, иллюстрирующих примеры окислительно-восстановительных реакций (горение, реакции разложения, соединения), распознавание неорганических веществ с помощью качественных реакций на ионы, решение экспериментальных задач.</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Неметаллы и их соединения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Общая характеристика галогенов. Особенности строения атомов, характерные степени окисления. Строение и физические свойства простых веществ – галогенов. Химические свойства на примере хлора (взаимодействие с металлами, неметаллами, щелочами). Хлороводород. Соляная кислота, химические свойства, получение, применение. Действие хлора и хлороводорода на организм человека. Важнейшие хлориды и их нахождение в природе.</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VI</w:t>
      </w:r>
      <w:r w:rsidRPr="00F27496">
        <w:rPr>
          <w:rFonts w:ascii="Times New Roman" w:hAnsi="Times New Roman"/>
          <w:color w:val="000000"/>
          <w:sz w:val="28"/>
          <w:lang w:val="ru-RU"/>
        </w:rPr>
        <w:t>А-группы. Особенности строения атомов, характерные степени окисления. Строение и физические свойства простых веществ – кислорода и серы. Аллотропные модификации кислорода и серы. Химические свойства серы. Сероводород, строение, физические и химические свойства. Оксиды серы как представители кислотных оксидов. Серная кислота, физические и химические свойства (общие как представителя класса кислот и специфические). Химические реакции, лежащие в основе промышленного способа получения серной кислоты. Применение серной кислоты. Соли серной кислоты, качественная реакция на сульфат-ион. Нахождение серы и её соединений в природе. Химическое загрязнение окружающей среды соединениями серы (кислотные дожди, загрязнение воздуха и водоёмов), способы его предотвращения.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V</w:t>
      </w:r>
      <w:r w:rsidRPr="00F27496">
        <w:rPr>
          <w:rFonts w:ascii="Times New Roman" w:hAnsi="Times New Roman"/>
          <w:color w:val="000000"/>
          <w:sz w:val="28"/>
          <w:lang w:val="ru-RU"/>
        </w:rPr>
        <w:t xml:space="preserve">А-группы. Особенности строения атомов, характерные степени окисления. Азот, распространение в природе, физические и химические свойства. Круговорот азота в природе. Аммиак, его физические и химические свойства, получение и применение. Соли аммония, их физические и химические свойства, применение. Качественная реакция на ионы аммония. Азотная кислота, её получение, физические и химические свойства (общие как представителя класса кислот и специфические). Использование нитратов и солей аммония в качестве минеральных удобрений. Химическое загрязнение окружающей среды соединениями азота </w:t>
      </w:r>
      <w:r w:rsidRPr="00F27496">
        <w:rPr>
          <w:rFonts w:ascii="Times New Roman" w:hAnsi="Times New Roman"/>
          <w:color w:val="000000"/>
          <w:sz w:val="28"/>
          <w:lang w:val="ru-RU"/>
        </w:rPr>
        <w:lastRenderedPageBreak/>
        <w:t>(кислотные дожди, загрязнение воздуха, почвы и водоёмов). Фосфор, аллотропные модификации фосфора, физические и химические свойства. Оксид фосфора (</w:t>
      </w:r>
      <w:r>
        <w:rPr>
          <w:rFonts w:ascii="Times New Roman" w:hAnsi="Times New Roman"/>
          <w:color w:val="000000"/>
          <w:sz w:val="28"/>
        </w:rPr>
        <w:t>V</w:t>
      </w:r>
      <w:r w:rsidRPr="00F27496">
        <w:rPr>
          <w:rFonts w:ascii="Times New Roman" w:hAnsi="Times New Roman"/>
          <w:color w:val="000000"/>
          <w:sz w:val="28"/>
          <w:lang w:val="ru-RU"/>
        </w:rPr>
        <w:t>) и фосфорная кислота, физические и химические свойства, получение. Использование фосфатов в качестве минеральных удобрений.</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Общая характеристика элементов </w:t>
      </w:r>
      <w:r>
        <w:rPr>
          <w:rFonts w:ascii="Times New Roman" w:hAnsi="Times New Roman"/>
          <w:color w:val="000000"/>
          <w:sz w:val="28"/>
        </w:rPr>
        <w:t>IV</w:t>
      </w:r>
      <w:r w:rsidRPr="00F27496">
        <w:rPr>
          <w:rFonts w:ascii="Times New Roman" w:hAnsi="Times New Roman"/>
          <w:color w:val="000000"/>
          <w:sz w:val="28"/>
          <w:lang w:val="ru-RU"/>
        </w:rPr>
        <w:t>А-группы. Особенности строения атомов, характерные степени окисления. Углерод, аллотропные модификации, распространение в природе, физические и химические свойства. Адсорбция. Круговорот углерода в природе. Оксиды углерода, их физические и химические свойства, действие на живые организмы, получение и применение. Экологические проблемы, связанные с оксидом углерода (</w:t>
      </w:r>
      <w:r>
        <w:rPr>
          <w:rFonts w:ascii="Times New Roman" w:hAnsi="Times New Roman"/>
          <w:color w:val="000000"/>
          <w:sz w:val="28"/>
        </w:rPr>
        <w:t>IV</w:t>
      </w:r>
      <w:r w:rsidRPr="00F27496">
        <w:rPr>
          <w:rFonts w:ascii="Times New Roman" w:hAnsi="Times New Roman"/>
          <w:color w:val="000000"/>
          <w:sz w:val="28"/>
          <w:lang w:val="ru-RU"/>
        </w:rPr>
        <w:t>), гипотеза глобального потепления климата, парниковый эффект. Угольная кислота и её соли, их физические и химические свойства, получение и применение. Качественная реакция на карбонат-ионы. Использование карбонатов в быту, медицине, промышленности и сельском хозяйстве.</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Первоначальные понятия об органических веществах как о соединениях углерода (метан, этан, этилен, ацетилен, этанол, глицерин, уксусная кислота). Природные источники углеводородов (уголь, природный газ, нефть), продукты их переработки (бензин), их роль в быту и промышленности. Понятие о биологически важных веществах: жирах, белках, углеводах – и их роли в жизни человека. Материальное единство органических и неорганических соединений.</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Кремний, его физические и химические свойства, получение и применение. Соединения кремния в природе. Общие представления об оксиде кремния (</w:t>
      </w:r>
      <w:r>
        <w:rPr>
          <w:rFonts w:ascii="Times New Roman" w:hAnsi="Times New Roman"/>
          <w:color w:val="000000"/>
          <w:sz w:val="28"/>
        </w:rPr>
        <w:t>IV</w:t>
      </w:r>
      <w:r w:rsidRPr="00F27496">
        <w:rPr>
          <w:rFonts w:ascii="Times New Roman" w:hAnsi="Times New Roman"/>
          <w:color w:val="000000"/>
          <w:sz w:val="28"/>
          <w:lang w:val="ru-RU"/>
        </w:rPr>
        <w:t>) и кремниевой кислоте. Силикаты, их использование в быту, в промышленности. Важнейшие строительные материалы: керамика, стекло, цемент, бетон, железобетон. Проблемы безопасного использования строительных материалов в повседневной жизни.</w:t>
      </w:r>
    </w:p>
    <w:p w:rsidR="00FD1CB7" w:rsidRPr="00F27496" w:rsidRDefault="002A3819">
      <w:pPr>
        <w:spacing w:after="0" w:line="264" w:lineRule="auto"/>
        <w:ind w:firstLine="600"/>
        <w:jc w:val="both"/>
        <w:rPr>
          <w:lang w:val="ru-RU"/>
        </w:rPr>
      </w:pPr>
      <w:r w:rsidRPr="00F27496">
        <w:rPr>
          <w:rFonts w:ascii="Times New Roman" w:hAnsi="Times New Roman"/>
          <w:b/>
          <w:i/>
          <w:color w:val="000000"/>
          <w:sz w:val="28"/>
          <w:lang w:val="ru-RU"/>
        </w:rPr>
        <w:t>Химический эксперимент</w:t>
      </w:r>
      <w:r w:rsidRPr="00F27496">
        <w:rPr>
          <w:rFonts w:ascii="Times New Roman" w:hAnsi="Times New Roman"/>
          <w:b/>
          <w:color w:val="000000"/>
          <w:sz w:val="28"/>
          <w:lang w:val="ru-RU"/>
        </w:rPr>
        <w:t>:</w:t>
      </w:r>
      <w:r w:rsidRPr="00F27496">
        <w:rPr>
          <w:rFonts w:ascii="Times New Roman" w:hAnsi="Times New Roman"/>
          <w:color w:val="000000"/>
          <w:sz w:val="28"/>
          <w:lang w:val="ru-RU"/>
        </w:rPr>
        <w:t xml:space="preserve">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изучение образцов неорганических веществ, свойств соляной кислоты, проведение качественных реакций на хлорид-ионы и наблюдение признаков их протекания, опыты, отражающие физические и химические свойства галогенов и их соединений (возможно использование видеоматериалов), ознакомление с образцами хлоридов (галогенидов), ознакомление с образцами серы и её соединениями (возможно использование видеоматериалов), наблюдение процесса обугливания сахара под действием концентрированной серной кислоты, изучение химических свойств разбавленной серной кислоты, проведение качественной реакции на сульфат-ион и наблюдение признака её протекания, ознакомление с физическими </w:t>
      </w:r>
      <w:r w:rsidRPr="00F27496">
        <w:rPr>
          <w:rFonts w:ascii="Times New Roman" w:hAnsi="Times New Roman"/>
          <w:color w:val="000000"/>
          <w:sz w:val="28"/>
          <w:lang w:val="ru-RU"/>
        </w:rPr>
        <w:lastRenderedPageBreak/>
        <w:t>свойствами азота, фосфора и их соединений (возможно использование видеоматериалов), образцами азотных и фосфорных удобрений, получение, собирание, распознавание и изучение свойств аммиака, проведение качественных реакций на ион аммония и фосфат-ион и изучение признаков их протекания, взаимодействие концентрированной азотной кислоты с медью (возможно использование видеоматериалов), изучение моделей кристаллических решёток алмаза, графита, фуллерена, ознакомление с процессом адсорбции растворённых веществ активированным углём и устройством противогаза, получение, собирание, распознавание и изучение свойств углекислого газа, проведение качественных реакций на карбонат и силикат-ионы и изучение признаков их протекания, ознакомление с продукцией силикатной промышленности, решение экспериментальных задач по теме «Важнейшие неметаллы и их соединения».</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Металлы и их соединения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Общая характеристика химических элементов – металлов на основании их положения в Периодической системе химических элементов Д. И. Менделеева и строения атомов. Строение металлов. Металлическая связь и металлическая кристаллическая решётка. Электрохимический ряд напряжений металлов. Физические и химические свойства металлов. Общие способы получения металлов. Понятие о коррозии металлов, основные способы защиты их от коррозии. Сплавы (сталь, чугун, дюралюминий, бронза) и их применение в быту и промышленности.</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Щелочные металлы: положение в Периодической системе химических элементов Д. И. Менделеева, строение их атомов, нахождение в природе. Физические и химические свойства (на примере натрия и калия). Оксиды и гидроксиды натрия и калия. Применение щелочных металлов и их соединений.</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Щелочноземельные металлы магний и кальций: положение в Периодической системе химических элементов Д. И. Менделеева, строение их атомов, нахождение в природе. Физические и химические свойства магния и кальция. Важнейшие соединения кальция (оксид, гидроксид, соли). Жёсткость воды и способы её устранения.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Алюминий: положение в Периодической системе химических элементов Д. И. Менделеева, строение атома, нахождение в природе. Физические и химические свойства алюминия. Амфотерные свойства оксида и гидроксида алюминия.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Железо: положение в Периодической системе химических элементов Д. И. Менделеева, строение атома, нахождение в природе. Физические и </w:t>
      </w:r>
      <w:r w:rsidRPr="00F27496">
        <w:rPr>
          <w:rFonts w:ascii="Times New Roman" w:hAnsi="Times New Roman"/>
          <w:color w:val="000000"/>
          <w:sz w:val="28"/>
          <w:lang w:val="ru-RU"/>
        </w:rPr>
        <w:lastRenderedPageBreak/>
        <w:t>химические свойства железа. Оксиды, гидроксиды и соли железа (</w:t>
      </w:r>
      <w:r>
        <w:rPr>
          <w:rFonts w:ascii="Times New Roman" w:hAnsi="Times New Roman"/>
          <w:color w:val="000000"/>
          <w:sz w:val="28"/>
        </w:rPr>
        <w:t>II</w:t>
      </w:r>
      <w:r w:rsidRPr="00F27496">
        <w:rPr>
          <w:rFonts w:ascii="Times New Roman" w:hAnsi="Times New Roman"/>
          <w:color w:val="000000"/>
          <w:sz w:val="28"/>
          <w:lang w:val="ru-RU"/>
        </w:rPr>
        <w:t>) и железа (</w:t>
      </w:r>
      <w:r>
        <w:rPr>
          <w:rFonts w:ascii="Times New Roman" w:hAnsi="Times New Roman"/>
          <w:color w:val="000000"/>
          <w:sz w:val="28"/>
        </w:rPr>
        <w:t>III</w:t>
      </w:r>
      <w:r w:rsidRPr="00F27496">
        <w:rPr>
          <w:rFonts w:ascii="Times New Roman" w:hAnsi="Times New Roman"/>
          <w:color w:val="000000"/>
          <w:sz w:val="28"/>
          <w:lang w:val="ru-RU"/>
        </w:rPr>
        <w:t>), их состав, свойства и получение.</w:t>
      </w:r>
    </w:p>
    <w:p w:rsidR="00FD1CB7" w:rsidRPr="00F27496" w:rsidRDefault="002A3819">
      <w:pPr>
        <w:spacing w:after="0" w:line="264" w:lineRule="auto"/>
        <w:ind w:firstLine="600"/>
        <w:jc w:val="both"/>
        <w:rPr>
          <w:lang w:val="ru-RU"/>
        </w:rPr>
      </w:pPr>
      <w:r w:rsidRPr="00F27496">
        <w:rPr>
          <w:rFonts w:ascii="Times New Roman" w:hAnsi="Times New Roman"/>
          <w:b/>
          <w:i/>
          <w:color w:val="000000"/>
          <w:sz w:val="28"/>
          <w:lang w:val="ru-RU"/>
        </w:rPr>
        <w:t>Химический эксперимент</w:t>
      </w:r>
      <w:r w:rsidRPr="00F27496">
        <w:rPr>
          <w:rFonts w:ascii="Times New Roman" w:hAnsi="Times New Roman"/>
          <w:b/>
          <w:color w:val="000000"/>
          <w:sz w:val="28"/>
          <w:lang w:val="ru-RU"/>
        </w:rPr>
        <w:t>:</w:t>
      </w:r>
      <w:r w:rsidRPr="00F27496">
        <w:rPr>
          <w:rFonts w:ascii="Times New Roman" w:hAnsi="Times New Roman"/>
          <w:color w:val="000000"/>
          <w:sz w:val="28"/>
          <w:lang w:val="ru-RU"/>
        </w:rPr>
        <w:t xml:space="preserve">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ознакомление с образцами металлов и сплавов, их физическими свойствами, изучение результатов коррозии металлов (возможно использование видеоматериалов), особенностей взаимодействия оксида кальция и натрия с водой (возможно использование видеоматериалов), исследование свойств жёсткой воды, процесса горения железа в кислороде (возможно использование видеоматериалов), признаков протекания качественных реакций на ионы: магния, кальция, алюминия, цинка, железа (</w:t>
      </w:r>
      <w:r>
        <w:rPr>
          <w:rFonts w:ascii="Times New Roman" w:hAnsi="Times New Roman"/>
          <w:color w:val="000000"/>
          <w:sz w:val="28"/>
        </w:rPr>
        <w:t>II</w:t>
      </w:r>
      <w:r w:rsidRPr="00F27496">
        <w:rPr>
          <w:rFonts w:ascii="Times New Roman" w:hAnsi="Times New Roman"/>
          <w:color w:val="000000"/>
          <w:sz w:val="28"/>
          <w:lang w:val="ru-RU"/>
        </w:rPr>
        <w:t>) и железа (</w:t>
      </w:r>
      <w:r>
        <w:rPr>
          <w:rFonts w:ascii="Times New Roman" w:hAnsi="Times New Roman"/>
          <w:color w:val="000000"/>
          <w:sz w:val="28"/>
        </w:rPr>
        <w:t>III</w:t>
      </w:r>
      <w:r w:rsidRPr="00F27496">
        <w:rPr>
          <w:rFonts w:ascii="Times New Roman" w:hAnsi="Times New Roman"/>
          <w:color w:val="000000"/>
          <w:sz w:val="28"/>
          <w:lang w:val="ru-RU"/>
        </w:rPr>
        <w:t>), меди (</w:t>
      </w:r>
      <w:r>
        <w:rPr>
          <w:rFonts w:ascii="Times New Roman" w:hAnsi="Times New Roman"/>
          <w:color w:val="000000"/>
          <w:sz w:val="28"/>
        </w:rPr>
        <w:t>II</w:t>
      </w:r>
      <w:r w:rsidRPr="00F27496">
        <w:rPr>
          <w:rFonts w:ascii="Times New Roman" w:hAnsi="Times New Roman"/>
          <w:color w:val="000000"/>
          <w:sz w:val="28"/>
          <w:lang w:val="ru-RU"/>
        </w:rPr>
        <w:t>), наблюдение и описание процессов окрашивания пламени ионами натрия, калия и кальция (возможно использование видеоматериалов), исследование амфотерных свойств гидроксида алюминия и гидроксида цинка, решение экспериментальных задач по теме «Важнейшие металлы и их соединения».</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Химия и окружающая среда</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Вещества и материалы в повседневной жизни человека. Безопасное использование веществ и химических реакций в быту. Первая помощь при химических ожогах и отравлениях.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Химическое загрязнение окружающей среды (предельная допустимая концентрация веществ, далее – ПДК). Роль химии в решении экологических проблем.</w:t>
      </w:r>
    </w:p>
    <w:p w:rsidR="00FD1CB7" w:rsidRPr="00F27496" w:rsidRDefault="002A3819">
      <w:pPr>
        <w:spacing w:after="0" w:line="264" w:lineRule="auto"/>
        <w:ind w:firstLine="600"/>
        <w:jc w:val="both"/>
        <w:rPr>
          <w:lang w:val="ru-RU"/>
        </w:rPr>
      </w:pPr>
      <w:r w:rsidRPr="00F27496">
        <w:rPr>
          <w:rFonts w:ascii="Times New Roman" w:hAnsi="Times New Roman"/>
          <w:b/>
          <w:i/>
          <w:color w:val="000000"/>
          <w:sz w:val="28"/>
          <w:lang w:val="ru-RU"/>
        </w:rPr>
        <w:t>Химический эксперимент:</w:t>
      </w:r>
      <w:r w:rsidRPr="00F27496">
        <w:rPr>
          <w:rFonts w:ascii="Times New Roman" w:hAnsi="Times New Roman"/>
          <w:color w:val="000000"/>
          <w:sz w:val="28"/>
          <w:lang w:val="ru-RU"/>
        </w:rPr>
        <w:t xml:space="preserve">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изучение образцов материалов (стекло, сплавы металлов, полимерные материалы).</w:t>
      </w:r>
    </w:p>
    <w:p w:rsidR="00FD1CB7" w:rsidRPr="00F27496" w:rsidRDefault="002A3819">
      <w:pPr>
        <w:spacing w:after="0" w:line="264" w:lineRule="auto"/>
        <w:ind w:firstLine="600"/>
        <w:jc w:val="both"/>
        <w:rPr>
          <w:lang w:val="ru-RU"/>
        </w:rPr>
      </w:pPr>
      <w:r w:rsidRPr="00F27496">
        <w:rPr>
          <w:rFonts w:ascii="Times New Roman" w:hAnsi="Times New Roman"/>
          <w:b/>
          <w:i/>
          <w:color w:val="000000"/>
          <w:sz w:val="28"/>
          <w:lang w:val="ru-RU"/>
        </w:rPr>
        <w:t>Межпредметные связи</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Реализация межпредметных связей при изучении химии в 9 классе осуществляется через использование как общих естественно-научных понятий, так и понятий, являющихся системными для отдельных предметов естественно­-научного цикла.</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Общие естественно-научные понятия: научный факт, гипотеза, закон, теория, анализ, синтез, классификация, периодичность, наблюдение, эксперимент, моделирование, измерение, модель, явление, парниковый эффект, технология, материалы.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Физика: материя, атом, электрон, протон, нейтрон, ион, нуклид, изотопы, радиоактивность, молекула, электрический заряд, проводники, полупроводники, диэлектрики, фотоэлемент, вещество, тело, объём, агрегатное состояние вещества, газ, раствор, растворимость, кристаллическая </w:t>
      </w:r>
      <w:r w:rsidRPr="00F27496">
        <w:rPr>
          <w:rFonts w:ascii="Times New Roman" w:hAnsi="Times New Roman"/>
          <w:color w:val="000000"/>
          <w:sz w:val="28"/>
          <w:lang w:val="ru-RU"/>
        </w:rPr>
        <w:lastRenderedPageBreak/>
        <w:t>решётка, сплавы, физические величины, единицы измерения, космическое пространство, планеты, звёзды, Солнце.</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Биология: фотосинтез, дыхание, биосфера, экосистема, минеральные удобрения, микроэлементы, макроэлементы, питательные вещества.</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География: атмосфера, гидросфера, минералы, горные породы, полезные ископаемые, топливо, водные ресурсы.</w:t>
      </w:r>
    </w:p>
    <w:p w:rsidR="00FD1CB7" w:rsidRPr="00F27496" w:rsidRDefault="00FD1CB7">
      <w:pPr>
        <w:rPr>
          <w:lang w:val="ru-RU"/>
        </w:rPr>
        <w:sectPr w:rsidR="00FD1CB7" w:rsidRPr="00F27496">
          <w:pgSz w:w="11906" w:h="16383"/>
          <w:pgMar w:top="1134" w:right="850" w:bottom="1134" w:left="1701" w:header="720" w:footer="720" w:gutter="0"/>
          <w:cols w:space="720"/>
        </w:sectPr>
      </w:pPr>
    </w:p>
    <w:p w:rsidR="00FD1CB7" w:rsidRPr="00F27496" w:rsidRDefault="002A3819">
      <w:pPr>
        <w:spacing w:after="0" w:line="264" w:lineRule="auto"/>
        <w:ind w:left="120"/>
        <w:jc w:val="both"/>
        <w:rPr>
          <w:lang w:val="ru-RU"/>
        </w:rPr>
      </w:pPr>
      <w:bookmarkStart w:id="10" w:name="block-16418378"/>
      <w:bookmarkEnd w:id="9"/>
      <w:r w:rsidRPr="00F27496">
        <w:rPr>
          <w:rFonts w:ascii="Times New Roman" w:hAnsi="Times New Roman"/>
          <w:b/>
          <w:color w:val="000000"/>
          <w:sz w:val="28"/>
          <w:lang w:val="ru-RU"/>
        </w:rPr>
        <w:lastRenderedPageBreak/>
        <w:t>ПЛАНИРУЕМЫЕ РЕЗУЛЬТАТЫ ОСВОЕНИЯ ПРОГРАММЫ ПО ХИМИИ НА УРОВНЕ ОСНОВНОГО ОБЩЕГО ОБРАЗОВАНИЯ</w:t>
      </w:r>
    </w:p>
    <w:p w:rsidR="00FD1CB7" w:rsidRPr="00F27496" w:rsidRDefault="00FD1CB7">
      <w:pPr>
        <w:spacing w:after="0" w:line="264" w:lineRule="auto"/>
        <w:ind w:left="120"/>
        <w:jc w:val="both"/>
        <w:rPr>
          <w:lang w:val="ru-RU"/>
        </w:rPr>
      </w:pP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ЛИЧНОСТНЫЕ РЕЗУЛЬТАТЫ</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Личностные результаты освоения программы основного общего образования достигаются в ходе обучения химии в единстве учебной и воспитательной деятельности в соответствии с традиционными российскими социокультурными и духовно-нравственными ценностями, принятыми в обществе правилами и нормами поведения и способствуют процессам самопознания, саморазвития и социализации обучающихся.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Личностные результаты отражают готовность обучающихся руководствоваться системой позитивных ценностных ориентаций и расширение опыта деятельности на её основе, в том числе в части: </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1)</w:t>
      </w:r>
      <w:r w:rsidRPr="00F27496">
        <w:rPr>
          <w:rFonts w:ascii="Times New Roman" w:hAnsi="Times New Roman"/>
          <w:color w:val="000000"/>
          <w:sz w:val="28"/>
          <w:lang w:val="ru-RU"/>
        </w:rPr>
        <w:t xml:space="preserve"> </w:t>
      </w:r>
      <w:r w:rsidRPr="00F27496">
        <w:rPr>
          <w:rFonts w:ascii="Times New Roman" w:hAnsi="Times New Roman"/>
          <w:b/>
          <w:color w:val="000000"/>
          <w:sz w:val="28"/>
          <w:lang w:val="ru-RU"/>
        </w:rPr>
        <w:t>патриотического воспитания</w:t>
      </w:r>
      <w:r w:rsidRPr="00F27496">
        <w:rPr>
          <w:rFonts w:ascii="Times New Roman" w:hAnsi="Times New Roman"/>
          <w:color w:val="000000"/>
          <w:sz w:val="28"/>
          <w:lang w:val="ru-RU"/>
        </w:rPr>
        <w:t>:</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ценностного отношения к отечественному культурному, историческому и научному наследию, понимания значения химической науки в жизни современного общества, способности владеть достоверной информацией о передовых достижениях и открытиях мировой и отечественной химии, заинтересованности в научных знаниях об устройстве мира и общества;</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2)</w:t>
      </w:r>
      <w:r w:rsidRPr="00F27496">
        <w:rPr>
          <w:rFonts w:ascii="Times New Roman" w:hAnsi="Times New Roman"/>
          <w:color w:val="000000"/>
          <w:sz w:val="28"/>
          <w:lang w:val="ru-RU"/>
        </w:rPr>
        <w:t xml:space="preserve"> </w:t>
      </w:r>
      <w:r w:rsidRPr="00F27496">
        <w:rPr>
          <w:rFonts w:ascii="Times New Roman" w:hAnsi="Times New Roman"/>
          <w:b/>
          <w:color w:val="000000"/>
          <w:sz w:val="28"/>
          <w:lang w:val="ru-RU"/>
        </w:rPr>
        <w:t>гражданского воспитания: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представления о социальных нормах и правилах межличностных отношений в коллективе, коммуникативной компетентности в общественно полезной, учебно­исследовательской, творческой и других видах деятельности, готовности к разнообразной совместной деятельности при выполнении учебных, познавательных задач, выполнении химических экспериментов, создании учебных проектов, стремления к взаимопониманию и взаимопомощи в процессе этой учебной деятельности, готовности оценивать своё поведение и поступки своих товарищей с позиции нравственных и правовых норм с учётом осознания последствий поступков;</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3)</w:t>
      </w:r>
      <w:r w:rsidRPr="00F27496">
        <w:rPr>
          <w:rFonts w:ascii="Times New Roman" w:hAnsi="Times New Roman"/>
          <w:color w:val="000000"/>
          <w:sz w:val="28"/>
          <w:lang w:val="ru-RU"/>
        </w:rPr>
        <w:t xml:space="preserve"> </w:t>
      </w:r>
      <w:r w:rsidRPr="00F27496">
        <w:rPr>
          <w:rFonts w:ascii="Times New Roman" w:hAnsi="Times New Roman"/>
          <w:b/>
          <w:color w:val="000000"/>
          <w:sz w:val="28"/>
          <w:lang w:val="ru-RU"/>
        </w:rPr>
        <w:t>ценности научного познания</w:t>
      </w:r>
      <w:r w:rsidRPr="00F27496">
        <w:rPr>
          <w:rFonts w:ascii="Times New Roman" w:hAnsi="Times New Roman"/>
          <w:color w:val="000000"/>
          <w:sz w:val="28"/>
          <w:lang w:val="ru-RU"/>
        </w:rPr>
        <w:t>:</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мировоззренческие представления о веществе и химической реакции, соответствующие современному уровню развития науки и составляющие основу для понимания сущности научной картины мира, представления об основных закономерностях развития природы, взаимосвязях человека с природной средой, о роли химии в познании этих закономерностей;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познавательные мотивы, направленные на получение новых знаний по химии, необходимые для объяснения наблюдаемых процессов и явлений, познавательной, информационной и читательской культуры, в том числе навыков самостоятельной работы с учебными текстами, справочной </w:t>
      </w:r>
      <w:r w:rsidRPr="00F27496">
        <w:rPr>
          <w:rFonts w:ascii="Times New Roman" w:hAnsi="Times New Roman"/>
          <w:color w:val="000000"/>
          <w:sz w:val="28"/>
          <w:lang w:val="ru-RU"/>
        </w:rPr>
        <w:lastRenderedPageBreak/>
        <w:t>литературой, доступными техническими средствами информационных технологий;</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интерес к обучению и познанию, любознательность, готовность и способность к самообразованию, проектной и исследовательской деятельности, к осознанному выбору направленности и уровня обучения в дальнейшем;</w:t>
      </w:r>
    </w:p>
    <w:p w:rsidR="00FD1CB7" w:rsidRPr="00F27496" w:rsidRDefault="002A3819">
      <w:pPr>
        <w:spacing w:after="0" w:line="264" w:lineRule="auto"/>
        <w:ind w:firstLine="600"/>
        <w:jc w:val="both"/>
        <w:rPr>
          <w:lang w:val="ru-RU"/>
        </w:rPr>
      </w:pPr>
      <w:bookmarkStart w:id="11" w:name="_Toc138318759"/>
      <w:bookmarkEnd w:id="11"/>
      <w:r w:rsidRPr="00F27496">
        <w:rPr>
          <w:rFonts w:ascii="Times New Roman" w:hAnsi="Times New Roman"/>
          <w:b/>
          <w:color w:val="000000"/>
          <w:sz w:val="28"/>
          <w:lang w:val="ru-RU"/>
        </w:rPr>
        <w:t>4)</w:t>
      </w:r>
      <w:r w:rsidRPr="00F27496">
        <w:rPr>
          <w:rFonts w:ascii="Times New Roman" w:hAnsi="Times New Roman"/>
          <w:color w:val="000000"/>
          <w:sz w:val="28"/>
          <w:lang w:val="ru-RU"/>
        </w:rPr>
        <w:t xml:space="preserve"> </w:t>
      </w:r>
      <w:r w:rsidRPr="00F27496">
        <w:rPr>
          <w:rFonts w:ascii="Times New Roman" w:hAnsi="Times New Roman"/>
          <w:b/>
          <w:color w:val="000000"/>
          <w:sz w:val="28"/>
          <w:lang w:val="ru-RU"/>
        </w:rPr>
        <w:t>формирования культуры здоровья</w:t>
      </w:r>
      <w:r w:rsidRPr="00F27496">
        <w:rPr>
          <w:rFonts w:ascii="Times New Roman" w:hAnsi="Times New Roman"/>
          <w:color w:val="000000"/>
          <w:sz w:val="28"/>
          <w:lang w:val="ru-RU"/>
        </w:rPr>
        <w:t>:</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осознание ценности жизни, ответственного отношения к своему здоровью, установки на здоровый образ жизни, осознание последствий и неприятие вредных привычек (употребления алкоголя, наркотиков, курения), необходимости соблюдения правил безопасности при обращении с химическими веществами в быту и реальной жизни;</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5)</w:t>
      </w:r>
      <w:r w:rsidRPr="00F27496">
        <w:rPr>
          <w:rFonts w:ascii="Times New Roman" w:hAnsi="Times New Roman"/>
          <w:color w:val="000000"/>
          <w:sz w:val="28"/>
          <w:lang w:val="ru-RU"/>
        </w:rPr>
        <w:t xml:space="preserve"> </w:t>
      </w:r>
      <w:r w:rsidRPr="00F27496">
        <w:rPr>
          <w:rFonts w:ascii="Times New Roman" w:hAnsi="Times New Roman"/>
          <w:b/>
          <w:color w:val="000000"/>
          <w:sz w:val="28"/>
          <w:lang w:val="ru-RU"/>
        </w:rPr>
        <w:t>трудового воспитания: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интерес к практическому изучению профессий и труда различного рода, уважение к труду и результатам трудовой деятельности, в том числе на основе применения предметных знаний по химии, осознанный выбор индивидуальной траектории продолжения образования с учётом личностных интересов и способности к химии, общественных интересов и потребностей, успешной профессиональной деятельности и развития необходимых умений, готовность адаптироваться в профессиональной среде;</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6)</w:t>
      </w:r>
      <w:r w:rsidRPr="00F27496">
        <w:rPr>
          <w:rFonts w:ascii="Times New Roman" w:hAnsi="Times New Roman"/>
          <w:color w:val="000000"/>
          <w:sz w:val="28"/>
          <w:lang w:val="ru-RU"/>
        </w:rPr>
        <w:t xml:space="preserve"> </w:t>
      </w:r>
      <w:r w:rsidRPr="00F27496">
        <w:rPr>
          <w:rFonts w:ascii="Times New Roman" w:hAnsi="Times New Roman"/>
          <w:b/>
          <w:color w:val="000000"/>
          <w:sz w:val="28"/>
          <w:lang w:val="ru-RU"/>
        </w:rPr>
        <w:t>экологического воспитания: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экологически целесообразное отношение к природе как источнику жизни на Земле, основе её существования, понимание ценности здорового и безопасного образа жизни, ответственное отношение к собственному физическому и психическому здоровью, осознание ценности соблюдения правил безопасного поведения при работе с веществами, а также в ситуациях, угрожающих здоровью и жизни людей;</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способности применять знания, получаемые при изучении химии, для решения задач, связанных с окружающей природной средой, для повышения уровня экологической культуры, осознания глобального характера экологических проблем и путей их решения посредством методов химии, экологического мышления, умения руководствоваться им в познавательной, коммуникативной и социальной практике.</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МЕТАПРЕДМЕТНЫЕ РЕЗУЛЬТАТЫ</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В составе метапредметных результатов выделяют значимые для формирования мировоззрения общенаучные понятия (закон, теория, принцип, гипотеза, факт, система, процесс, эксперимент и другое.), которые используются в естественно-научных учебных предметах и позволяют на основе знаний из этих предметов формировать представление о целостной </w:t>
      </w:r>
      <w:r w:rsidRPr="00F27496">
        <w:rPr>
          <w:rFonts w:ascii="Times New Roman" w:hAnsi="Times New Roman"/>
          <w:color w:val="000000"/>
          <w:sz w:val="28"/>
          <w:lang w:val="ru-RU"/>
        </w:rPr>
        <w:lastRenderedPageBreak/>
        <w:t xml:space="preserve">научной картине мира, и универсальные учебные действия (познавательные, коммуникативные, регулятивные), которые обеспечивают формирование готовности к самостоятельному планированию и осуществлению учебной деятельности. </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Познавательные универсальные учебные действия</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Базовые логические действия: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умения использовать приёмы логического мышления при освоении знаний: раскрывать смысл химических понятий (выделять их характерные признаки, устанавливать взаимосвязь с другими понятиями), использовать понятия для объяснения отдельных фактов и явлений, выбирать основания и критерии для классификации химических веществ и химических реакций, устанавливать причинно-следственные связи между объектами изучения, строить логические рассуждения (индуктивные, дедуктивные, по аналогии), делать выводы и заключения;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умение применять в процессе познания понятия (предметные и метапредметные), символические (знаковые) модели, используемые в химии, преобразовывать широко применяемые в химии модельные представления – химический знак (символ элемента), химическая формула и уравнение химической реакции – при решении учебно-познавательных задач, с учётом этих модельных представлений выявлять и характеризовать существенные признаки изучаемых объектов – химических веществ и химических реакций, выявлять общие закономерности, причинно-следственные связи и противоречия в изучаемых процессах и явлениях.</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Базовые исследовательские действия</w:t>
      </w:r>
      <w:r w:rsidRPr="00F27496">
        <w:rPr>
          <w:rFonts w:ascii="Times New Roman" w:hAnsi="Times New Roman"/>
          <w:color w:val="000000"/>
          <w:sz w:val="28"/>
          <w:lang w:val="ru-RU"/>
        </w:rPr>
        <w:t>:</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умение использовать поставленные вопросы в качестве инструмента познания, а также в качестве основы для формирования гипотезы по проверке правильности высказываемых суждений;</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приобретение опыта по планированию, организации и проведению ученических экспериментов, умение наблюдать за ходом процесса, самостоятельно прогнозировать его результат, формулировать обобщения и выводы по результатам проведённого опыта, исследования, составлять отчёт о проделанной работе.</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Работа с информацией:</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умение выбирать, анализировать и интерпретировать информацию различных видов и форм представления, получаемую из разных источников (научно-популярная литература химического содержания, справочные пособия, ресурсы Интернета), критически оценивать противоречивую и недостоверную информацию;</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lastRenderedPageBreak/>
        <w:t>умение применять различные методы и запросы при поиске и отборе информации и соответствующих данных, необходимых для выполнения учебных и познавательных задач определённого типа, приобретение опыта в области использования информационно-коммуникативных технологий, овладение культурой активного использования различных поисковых систем, самостоятельно выбирать оптимальную форму представления информации и иллюстрировать решаемые задачи несложными схемами, диаграммами, другими формами графики и их комбинациями;</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умение использовать и анализировать в процессе учебной и исследовательской деятельности информацию о влиянии промышленности, сельского хозяйства и транспорта на состояние окружающей природной среды.</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Коммуникативные универсальные учебные действия: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умения задавать вопросы (в ходе диалога и (или) дискуссии) по существу обсуждаемой темы, формулировать свои предложения относительно выполнения предложенной задачи;</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умения представлять полученные результаты познавательной деятельности в устных и письменных текстах; делать презентацию результатов выполнения химического эксперимента (лабораторного опыта, лабораторной работы по исследованию свойств веществ, учебного проекта);</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умения учебного сотрудничества со сверстниками в совместной познавательной и исследовательской деятельности при решении возникающих проблем на основе учёта общих интересов и согласования позиций (обсуждения, обмен мнениями, «мозговые штурмы», координация совместных действий, определение критериев по оценке качества выполненной работы и другие).</w:t>
      </w:r>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Регулятивные универсальные учебные действия:</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умение самостоятельно определять цели деятельности, планировать, осуществлять, контролировать и при необходимости корректировать свою деятельность, выбирать наиболее эффективные способы решения учебных и познавательных задач, самостоятельно составлять или корректировать предложенный алгоритм действий при выполнении заданий с учётом получения новых знаний об изучаемых объектах – веществах и реакциях, оценивать соответствие полученного результата заявленной цели, умение использовать и анализировать контексты, предлагаемые в условии заданий.</w:t>
      </w:r>
      <w:bookmarkStart w:id="12" w:name="_Toc138318760"/>
      <w:bookmarkStart w:id="13" w:name="_Toc134720971"/>
      <w:bookmarkEnd w:id="12"/>
      <w:bookmarkEnd w:id="13"/>
    </w:p>
    <w:p w:rsidR="00FD1CB7" w:rsidRPr="00F27496" w:rsidRDefault="002A3819">
      <w:pPr>
        <w:spacing w:after="0" w:line="264" w:lineRule="auto"/>
        <w:ind w:firstLine="600"/>
        <w:jc w:val="both"/>
        <w:rPr>
          <w:lang w:val="ru-RU"/>
        </w:rPr>
      </w:pPr>
      <w:r w:rsidRPr="00F27496">
        <w:rPr>
          <w:rFonts w:ascii="Times New Roman" w:hAnsi="Times New Roman"/>
          <w:b/>
          <w:color w:val="000000"/>
          <w:sz w:val="28"/>
          <w:lang w:val="ru-RU"/>
        </w:rPr>
        <w:t>ПРЕДМЕТНЫЕ РЕЗУЛЬТАТЫ</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 xml:space="preserve">В составе предметных результатов по освоению обязательного содержания, установленного данной федеральной рабочей программой, выделяют: освоенные обучающимися научные знания, умения и способы </w:t>
      </w:r>
      <w:r w:rsidRPr="00F27496">
        <w:rPr>
          <w:rFonts w:ascii="Times New Roman" w:hAnsi="Times New Roman"/>
          <w:color w:val="000000"/>
          <w:sz w:val="28"/>
          <w:lang w:val="ru-RU"/>
        </w:rPr>
        <w:lastRenderedPageBreak/>
        <w:t xml:space="preserve">действий, специфические для предметной области «Химия», виды деятельности по получению нового знания, его интерпретации, преобразованию и применению в различных учебных и новых ситуациях. </w:t>
      </w:r>
    </w:p>
    <w:p w:rsidR="00FD1CB7" w:rsidRPr="00F27496" w:rsidRDefault="002A3819">
      <w:pPr>
        <w:spacing w:after="0" w:line="264" w:lineRule="auto"/>
        <w:ind w:firstLine="600"/>
        <w:jc w:val="both"/>
        <w:rPr>
          <w:lang w:val="ru-RU"/>
        </w:rPr>
      </w:pPr>
      <w:r w:rsidRPr="00F27496">
        <w:rPr>
          <w:rFonts w:ascii="Times New Roman" w:hAnsi="Times New Roman"/>
          <w:color w:val="000000"/>
          <w:sz w:val="28"/>
          <w:lang w:val="ru-RU"/>
        </w:rPr>
        <w:t>К концу обучения в</w:t>
      </w:r>
      <w:r w:rsidRPr="00F27496">
        <w:rPr>
          <w:rFonts w:ascii="Times New Roman" w:hAnsi="Times New Roman"/>
          <w:b/>
          <w:color w:val="000000"/>
          <w:sz w:val="28"/>
          <w:lang w:val="ru-RU"/>
        </w:rPr>
        <w:t xml:space="preserve"> 9 классе</w:t>
      </w:r>
      <w:r w:rsidRPr="00F27496">
        <w:rPr>
          <w:rFonts w:ascii="Times New Roman" w:hAnsi="Times New Roman"/>
          <w:color w:val="000000"/>
          <w:sz w:val="28"/>
          <w:lang w:val="ru-RU"/>
        </w:rPr>
        <w:t xml:space="preserve"> предметные результаты на базовом уровне должны отражать сформированность у обучающихся умений:</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раскрывать смысл основных химических понятий: химический элемент, атом, молекула, ион, катион, анион, простое вещество, сложное вещество, валентность, электроотрицательность, степень окисления, химическая реакция, химическая связь, тепловой эффект реакции, моль, молярный объём, раствор, электролиты, неэлектролиты, электролитическая диссоциация, реакции ионного обмена, катализатор, химическое равновесие, обратимые и необратимые реакции, окислительно-восстановительные реакции, окислитель, восстановитель, окисление и восстановление, аллотропия, амфотерность, химическая связь (ковалентная, ионная, металлическая), кристаллическая решётка, коррозия металлов, сплавы, скорость химической реакции, предельно допустимая концентрация ПДК вещества;</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иллюстрировать взаимосвязь основных химических понятий и применять эти понятия при описании веществ и их превращений;</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использовать химическую символику для составления формул веществ и уравнений химических реакций;</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определять валентность и степень окисления химических элементов в соединениях различного состава, принадлежность веществ к определённому классу соединений по формулам, вид химической связи (ковалентная, ионная, металлическая) в неорганических соединениях, заряд иона по химической формуле, характер среды в водных растворах неорганических соединений, тип кристаллической решётки конкретного вещества;</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 xml:space="preserve">раскрывать смысл Периодического закона Д. И. Менделеева и демонстрировать его понимание: описывать и характеризовать табличную форму Периодической системы химических элементов: различать понятия «главная подгруппа (А-группа)» и «побочная подгруппа (Б-группа)», малые и большие периоды, соотносить обозначения, которые имеются в периодической таблице, с числовыми характеристиками строения атомов химических элементов (состав и заряд ядра, общее число электронов и распределение их по электронным слоям), объяснять общие закономерности в изменении свойств элементов и их соединений в </w:t>
      </w:r>
      <w:r w:rsidRPr="00F27496">
        <w:rPr>
          <w:rFonts w:ascii="Times New Roman" w:hAnsi="Times New Roman"/>
          <w:color w:val="000000"/>
          <w:sz w:val="28"/>
          <w:lang w:val="ru-RU"/>
        </w:rPr>
        <w:lastRenderedPageBreak/>
        <w:t>пределах малых периодов и главных подгрупп с учётом строения их атомов;</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классифицировать химические элементы, неорганические вещества, химические реакции (по числу и составу участвующих в реакции веществ, по тепловому эффекту, по изменению степеней окисления химических элементов);</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характеризовать (описывать) общие и специфические химические свойства простых и сложных веществ, подтверждая описание примерами молекулярных и ионных уравнений соответствующих химических реакций;</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составлять уравнения электролитической диссоциации кислот, щелочей и солей, полные и сокращённые уравнения реакций ионного обмена, уравнения реакций, подтверждающих существование генетической связи между веществами различных классов;</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раскрывать сущность окислительно-восстановительных реакций посредством составления электронного баланса этих реакций;</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прогнозировать свойства веществ в зависимости от их строения, возможности протекания химических превращений в различных условиях;</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вычислять относительную молекулярную и молярную массы веществ, массовую долю химического элемента по формуле соединения, массовую долю вещества в растворе, проводить расчёты по уравнению химической реакции;</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соблюдать правила пользования химической посудой и лабораторным оборудованием, а также правила обращения с веществами в соответствии с инструкциями по выполнению лабораторных химических опытов по получению и собиранию газообразных веществ (аммиака и углекислого газа);</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проводить реакции, подтверждающие качественный состав различных веществ: распознавать опытным путём хлорид-, бромид-, иодид-, карбонат-, фосфат-, силикат-, сульфат-, гидроксид-ионы, катионы аммония и ионы изученных металлов, присутствующие в водных растворах неорганических веществ;</w:t>
      </w:r>
    </w:p>
    <w:p w:rsidR="00FD1CB7" w:rsidRPr="00F27496" w:rsidRDefault="002A3819">
      <w:pPr>
        <w:numPr>
          <w:ilvl w:val="0"/>
          <w:numId w:val="2"/>
        </w:numPr>
        <w:spacing w:after="0" w:line="264" w:lineRule="auto"/>
        <w:jc w:val="both"/>
        <w:rPr>
          <w:lang w:val="ru-RU"/>
        </w:rPr>
      </w:pPr>
      <w:r w:rsidRPr="00F27496">
        <w:rPr>
          <w:rFonts w:ascii="Times New Roman" w:hAnsi="Times New Roman"/>
          <w:color w:val="000000"/>
          <w:sz w:val="28"/>
          <w:lang w:val="ru-RU"/>
        </w:rPr>
        <w:t>применять основные операции мыслительной деятельности – анализ и синтез, сравнение, обобщение, систематизацию, выявление причинно-следственных связей – для изучения свойств веществ и химических реакций, естественно-научные методы познания – наблюдение, измерение, моделирование, эксперимент (реальный и мысленный).</w:t>
      </w:r>
    </w:p>
    <w:p w:rsidR="00FD1CB7" w:rsidRPr="00F27496" w:rsidRDefault="00FD1CB7">
      <w:pPr>
        <w:rPr>
          <w:lang w:val="ru-RU"/>
        </w:rPr>
        <w:sectPr w:rsidR="00FD1CB7" w:rsidRPr="00F27496">
          <w:pgSz w:w="11906" w:h="16383"/>
          <w:pgMar w:top="1134" w:right="850" w:bottom="1134" w:left="1701" w:header="720" w:footer="720" w:gutter="0"/>
          <w:cols w:space="720"/>
        </w:sectPr>
      </w:pPr>
    </w:p>
    <w:p w:rsidR="00FD1CB7" w:rsidRPr="000B6A31" w:rsidRDefault="002A3819" w:rsidP="00F27496">
      <w:pPr>
        <w:spacing w:after="0"/>
        <w:ind w:left="120"/>
        <w:rPr>
          <w:lang w:val="ru-RU"/>
        </w:rPr>
        <w:sectPr w:rsidR="00FD1CB7" w:rsidRPr="000B6A31">
          <w:pgSz w:w="16383" w:h="11906" w:orient="landscape"/>
          <w:pgMar w:top="1134" w:right="850" w:bottom="1134" w:left="1701" w:header="720" w:footer="720" w:gutter="0"/>
          <w:cols w:space="720"/>
        </w:sectPr>
      </w:pPr>
      <w:bookmarkStart w:id="14" w:name="block-16418373"/>
      <w:bookmarkEnd w:id="10"/>
      <w:r w:rsidRPr="00F27496">
        <w:rPr>
          <w:rFonts w:ascii="Times New Roman" w:hAnsi="Times New Roman"/>
          <w:b/>
          <w:color w:val="000000"/>
          <w:sz w:val="28"/>
          <w:lang w:val="ru-RU"/>
        </w:rPr>
        <w:lastRenderedPageBreak/>
        <w:t xml:space="preserve"> </w:t>
      </w:r>
    </w:p>
    <w:p w:rsidR="00FD1CB7" w:rsidRDefault="002A3819">
      <w:pPr>
        <w:spacing w:after="0"/>
        <w:ind w:left="120"/>
      </w:pPr>
      <w:r w:rsidRPr="000B6A31">
        <w:rPr>
          <w:rFonts w:ascii="Times New Roman" w:hAnsi="Times New Roman"/>
          <w:b/>
          <w:color w:val="000000"/>
          <w:sz w:val="28"/>
          <w:lang w:val="ru-RU"/>
        </w:rPr>
        <w:lastRenderedPageBreak/>
        <w:t xml:space="preserve"> </w:t>
      </w:r>
      <w:r>
        <w:rPr>
          <w:rFonts w:ascii="Times New Roman" w:hAnsi="Times New Roman"/>
          <w:b/>
          <w:color w:val="000000"/>
          <w:sz w:val="28"/>
        </w:rPr>
        <w:t xml:space="preserve">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1018"/>
        <w:gridCol w:w="4693"/>
        <w:gridCol w:w="1509"/>
        <w:gridCol w:w="1841"/>
        <w:gridCol w:w="1910"/>
        <w:gridCol w:w="2824"/>
      </w:tblGrid>
      <w:tr w:rsidR="00FD1CB7">
        <w:trPr>
          <w:trHeight w:val="144"/>
          <w:tblCellSpacing w:w="20" w:type="nil"/>
        </w:trPr>
        <w:tc>
          <w:tcPr>
            <w:tcW w:w="492" w:type="dxa"/>
            <w:vMerge w:val="restart"/>
            <w:tcMar>
              <w:top w:w="50" w:type="dxa"/>
              <w:left w:w="100" w:type="dxa"/>
            </w:tcMar>
            <w:vAlign w:val="center"/>
          </w:tcPr>
          <w:p w:rsidR="00FD1CB7" w:rsidRDefault="002A3819">
            <w:pPr>
              <w:spacing w:after="0"/>
              <w:ind w:left="135"/>
            </w:pPr>
            <w:r>
              <w:rPr>
                <w:rFonts w:ascii="Times New Roman" w:hAnsi="Times New Roman"/>
                <w:b/>
                <w:color w:val="000000"/>
                <w:sz w:val="24"/>
              </w:rPr>
              <w:t xml:space="preserve">№ п/п </w:t>
            </w:r>
          </w:p>
          <w:p w:rsidR="00FD1CB7" w:rsidRDefault="00FD1CB7">
            <w:pPr>
              <w:spacing w:after="0"/>
              <w:ind w:left="135"/>
            </w:pPr>
          </w:p>
        </w:tc>
        <w:tc>
          <w:tcPr>
            <w:tcW w:w="3168" w:type="dxa"/>
            <w:vMerge w:val="restart"/>
            <w:tcMar>
              <w:top w:w="50" w:type="dxa"/>
              <w:left w:w="100" w:type="dxa"/>
            </w:tcMar>
            <w:vAlign w:val="center"/>
          </w:tcPr>
          <w:p w:rsidR="00FD1CB7" w:rsidRDefault="002A3819">
            <w:pPr>
              <w:spacing w:after="0"/>
              <w:ind w:left="135"/>
            </w:pPr>
            <w:r>
              <w:rPr>
                <w:rFonts w:ascii="Times New Roman" w:hAnsi="Times New Roman"/>
                <w:b/>
                <w:color w:val="000000"/>
                <w:sz w:val="24"/>
              </w:rPr>
              <w:t xml:space="preserve">Наименование разделов и тем программы </w:t>
            </w:r>
          </w:p>
          <w:p w:rsidR="00FD1CB7" w:rsidRDefault="00FD1CB7">
            <w:pPr>
              <w:spacing w:after="0"/>
              <w:ind w:left="135"/>
            </w:pPr>
          </w:p>
        </w:tc>
        <w:tc>
          <w:tcPr>
            <w:tcW w:w="0" w:type="auto"/>
            <w:gridSpan w:val="3"/>
            <w:tcMar>
              <w:top w:w="50" w:type="dxa"/>
              <w:left w:w="100" w:type="dxa"/>
            </w:tcMar>
            <w:vAlign w:val="center"/>
          </w:tcPr>
          <w:p w:rsidR="00FD1CB7" w:rsidRDefault="002A3819">
            <w:pPr>
              <w:spacing w:after="0"/>
            </w:pPr>
            <w:r>
              <w:rPr>
                <w:rFonts w:ascii="Times New Roman" w:hAnsi="Times New Roman"/>
                <w:b/>
                <w:color w:val="000000"/>
                <w:sz w:val="24"/>
              </w:rPr>
              <w:t>Количество часов</w:t>
            </w:r>
          </w:p>
        </w:tc>
        <w:tc>
          <w:tcPr>
            <w:tcW w:w="2599" w:type="dxa"/>
            <w:vMerge w:val="restart"/>
            <w:tcMar>
              <w:top w:w="50" w:type="dxa"/>
              <w:left w:w="100" w:type="dxa"/>
            </w:tcMar>
            <w:vAlign w:val="center"/>
          </w:tcPr>
          <w:p w:rsidR="00FD1CB7" w:rsidRDefault="002A3819">
            <w:pPr>
              <w:spacing w:after="0"/>
              <w:ind w:left="135"/>
            </w:pPr>
            <w:r>
              <w:rPr>
                <w:rFonts w:ascii="Times New Roman" w:hAnsi="Times New Roman"/>
                <w:b/>
                <w:color w:val="000000"/>
                <w:sz w:val="24"/>
              </w:rPr>
              <w:t xml:space="preserve">Электронные (цифровые) образовательные ресурсы </w:t>
            </w:r>
          </w:p>
          <w:p w:rsidR="00FD1CB7" w:rsidRDefault="00FD1CB7">
            <w:pPr>
              <w:spacing w:after="0"/>
              <w:ind w:left="135"/>
            </w:pPr>
          </w:p>
        </w:tc>
      </w:tr>
      <w:tr w:rsidR="00FD1CB7">
        <w:trPr>
          <w:trHeight w:val="144"/>
          <w:tblCellSpacing w:w="20" w:type="nil"/>
        </w:trPr>
        <w:tc>
          <w:tcPr>
            <w:tcW w:w="0" w:type="auto"/>
            <w:vMerge/>
            <w:tcBorders>
              <w:top w:val="nil"/>
            </w:tcBorders>
            <w:tcMar>
              <w:top w:w="50" w:type="dxa"/>
              <w:left w:w="100" w:type="dxa"/>
            </w:tcMar>
          </w:tcPr>
          <w:p w:rsidR="00FD1CB7" w:rsidRDefault="00FD1CB7"/>
        </w:tc>
        <w:tc>
          <w:tcPr>
            <w:tcW w:w="0" w:type="auto"/>
            <w:vMerge/>
            <w:tcBorders>
              <w:top w:val="nil"/>
            </w:tcBorders>
            <w:tcMar>
              <w:top w:w="50" w:type="dxa"/>
              <w:left w:w="100" w:type="dxa"/>
            </w:tcMar>
          </w:tcPr>
          <w:p w:rsidR="00FD1CB7" w:rsidRDefault="00FD1CB7"/>
        </w:tc>
        <w:tc>
          <w:tcPr>
            <w:tcW w:w="960" w:type="dxa"/>
            <w:tcMar>
              <w:top w:w="50" w:type="dxa"/>
              <w:left w:w="100" w:type="dxa"/>
            </w:tcMar>
            <w:vAlign w:val="center"/>
          </w:tcPr>
          <w:p w:rsidR="00FD1CB7" w:rsidRDefault="002A3819">
            <w:pPr>
              <w:spacing w:after="0"/>
              <w:ind w:left="135"/>
            </w:pPr>
            <w:r>
              <w:rPr>
                <w:rFonts w:ascii="Times New Roman" w:hAnsi="Times New Roman"/>
                <w:b/>
                <w:color w:val="000000"/>
                <w:sz w:val="24"/>
              </w:rPr>
              <w:t xml:space="preserve">Всего </w:t>
            </w:r>
          </w:p>
          <w:p w:rsidR="00FD1CB7" w:rsidRDefault="00FD1CB7">
            <w:pPr>
              <w:spacing w:after="0"/>
              <w:ind w:left="135"/>
            </w:pPr>
          </w:p>
        </w:tc>
        <w:tc>
          <w:tcPr>
            <w:tcW w:w="1680" w:type="dxa"/>
            <w:tcMar>
              <w:top w:w="50" w:type="dxa"/>
              <w:left w:w="100" w:type="dxa"/>
            </w:tcMar>
            <w:vAlign w:val="center"/>
          </w:tcPr>
          <w:p w:rsidR="00FD1CB7" w:rsidRDefault="002A3819">
            <w:pPr>
              <w:spacing w:after="0"/>
              <w:ind w:left="135"/>
            </w:pPr>
            <w:r>
              <w:rPr>
                <w:rFonts w:ascii="Times New Roman" w:hAnsi="Times New Roman"/>
                <w:b/>
                <w:color w:val="000000"/>
                <w:sz w:val="24"/>
              </w:rPr>
              <w:t xml:space="preserve">Контрольные работы </w:t>
            </w:r>
          </w:p>
          <w:p w:rsidR="00FD1CB7" w:rsidRDefault="00FD1CB7">
            <w:pPr>
              <w:spacing w:after="0"/>
              <w:ind w:left="135"/>
            </w:pPr>
          </w:p>
        </w:tc>
        <w:tc>
          <w:tcPr>
            <w:tcW w:w="1768" w:type="dxa"/>
            <w:tcMar>
              <w:top w:w="50" w:type="dxa"/>
              <w:left w:w="100" w:type="dxa"/>
            </w:tcMar>
            <w:vAlign w:val="center"/>
          </w:tcPr>
          <w:p w:rsidR="00FD1CB7" w:rsidRDefault="002A3819">
            <w:pPr>
              <w:spacing w:after="0"/>
              <w:ind w:left="135"/>
            </w:pPr>
            <w:r>
              <w:rPr>
                <w:rFonts w:ascii="Times New Roman" w:hAnsi="Times New Roman"/>
                <w:b/>
                <w:color w:val="000000"/>
                <w:sz w:val="24"/>
              </w:rPr>
              <w:t xml:space="preserve">Практические работы </w:t>
            </w:r>
          </w:p>
          <w:p w:rsidR="00FD1CB7" w:rsidRDefault="00FD1CB7">
            <w:pPr>
              <w:spacing w:after="0"/>
              <w:ind w:left="135"/>
            </w:pPr>
          </w:p>
        </w:tc>
        <w:tc>
          <w:tcPr>
            <w:tcW w:w="0" w:type="auto"/>
            <w:vMerge/>
            <w:tcBorders>
              <w:top w:val="nil"/>
            </w:tcBorders>
            <w:tcMar>
              <w:top w:w="50" w:type="dxa"/>
              <w:left w:w="100" w:type="dxa"/>
            </w:tcMar>
          </w:tcPr>
          <w:p w:rsidR="00FD1CB7" w:rsidRDefault="00FD1CB7"/>
        </w:tc>
      </w:tr>
      <w:tr w:rsidR="00FD1CB7" w:rsidRPr="00E05510">
        <w:trPr>
          <w:trHeight w:val="144"/>
          <w:tblCellSpacing w:w="20" w:type="nil"/>
        </w:trPr>
        <w:tc>
          <w:tcPr>
            <w:tcW w:w="0" w:type="auto"/>
            <w:gridSpan w:val="6"/>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b/>
                <w:color w:val="000000"/>
                <w:sz w:val="24"/>
                <w:lang w:val="ru-RU"/>
              </w:rPr>
              <w:t>Раздел 1.</w:t>
            </w:r>
            <w:r w:rsidRPr="00F27496">
              <w:rPr>
                <w:rFonts w:ascii="Times New Roman" w:hAnsi="Times New Roman"/>
                <w:color w:val="000000"/>
                <w:sz w:val="24"/>
                <w:lang w:val="ru-RU"/>
              </w:rPr>
              <w:t xml:space="preserve"> </w:t>
            </w:r>
            <w:r w:rsidRPr="00F27496">
              <w:rPr>
                <w:rFonts w:ascii="Times New Roman" w:hAnsi="Times New Roman"/>
                <w:b/>
                <w:color w:val="000000"/>
                <w:sz w:val="24"/>
                <w:lang w:val="ru-RU"/>
              </w:rPr>
              <w:t>Вещество и химические реакции</w:t>
            </w:r>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1.1</w:t>
            </w:r>
          </w:p>
        </w:tc>
        <w:tc>
          <w:tcPr>
            <w:tcW w:w="3168"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Повторение и углубление знаний основных разделов курса 8 класса</w:t>
            </w:r>
          </w:p>
        </w:tc>
        <w:tc>
          <w:tcPr>
            <w:tcW w:w="960" w:type="dxa"/>
            <w:tcMar>
              <w:top w:w="50" w:type="dxa"/>
              <w:left w:w="100" w:type="dxa"/>
            </w:tcMar>
            <w:vAlign w:val="center"/>
          </w:tcPr>
          <w:p w:rsidR="00FD1CB7" w:rsidRDefault="002A3819">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5 </w:t>
            </w:r>
          </w:p>
        </w:tc>
        <w:tc>
          <w:tcPr>
            <w:tcW w:w="168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1CB7" w:rsidRDefault="00FD1CB7">
            <w:pPr>
              <w:spacing w:after="0"/>
              <w:ind w:left="135"/>
              <w:jc w:val="center"/>
            </w:pP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5">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1.2</w:t>
            </w:r>
          </w:p>
        </w:tc>
        <w:tc>
          <w:tcPr>
            <w:tcW w:w="3168" w:type="dxa"/>
            <w:tcMar>
              <w:top w:w="50" w:type="dxa"/>
              <w:left w:w="100" w:type="dxa"/>
            </w:tcMar>
            <w:vAlign w:val="center"/>
          </w:tcPr>
          <w:p w:rsidR="00FD1CB7" w:rsidRDefault="002A3819">
            <w:pPr>
              <w:spacing w:after="0"/>
              <w:ind w:left="135"/>
            </w:pPr>
            <w:r>
              <w:rPr>
                <w:rFonts w:ascii="Times New Roman" w:hAnsi="Times New Roman"/>
                <w:color w:val="000000"/>
                <w:sz w:val="24"/>
              </w:rPr>
              <w:t>Основные закономерности химических реакций</w:t>
            </w:r>
          </w:p>
        </w:tc>
        <w:tc>
          <w:tcPr>
            <w:tcW w:w="96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D1CB7" w:rsidRDefault="00FD1CB7">
            <w:pPr>
              <w:spacing w:after="0"/>
              <w:ind w:left="135"/>
              <w:jc w:val="center"/>
            </w:pPr>
          </w:p>
        </w:tc>
        <w:tc>
          <w:tcPr>
            <w:tcW w:w="1768" w:type="dxa"/>
            <w:tcMar>
              <w:top w:w="50" w:type="dxa"/>
              <w:left w:w="100" w:type="dxa"/>
            </w:tcMar>
            <w:vAlign w:val="center"/>
          </w:tcPr>
          <w:p w:rsidR="00FD1CB7" w:rsidRDefault="00FD1CB7">
            <w:pPr>
              <w:spacing w:after="0"/>
              <w:ind w:left="135"/>
              <w:jc w:val="center"/>
            </w:pP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6">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1.3</w:t>
            </w:r>
          </w:p>
        </w:tc>
        <w:tc>
          <w:tcPr>
            <w:tcW w:w="3168"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Электролитическая диссоциация. Химические реакции в растворах</w:t>
            </w:r>
          </w:p>
        </w:tc>
        <w:tc>
          <w:tcPr>
            <w:tcW w:w="960" w:type="dxa"/>
            <w:tcMar>
              <w:top w:w="50" w:type="dxa"/>
              <w:left w:w="100" w:type="dxa"/>
            </w:tcMar>
            <w:vAlign w:val="center"/>
          </w:tcPr>
          <w:p w:rsidR="00FD1CB7" w:rsidRDefault="002A3819">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7">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trPr>
          <w:trHeight w:val="144"/>
          <w:tblCellSpacing w:w="20" w:type="nil"/>
        </w:trPr>
        <w:tc>
          <w:tcPr>
            <w:tcW w:w="0" w:type="auto"/>
            <w:gridSpan w:val="2"/>
            <w:tcMar>
              <w:top w:w="50" w:type="dxa"/>
              <w:left w:w="100" w:type="dxa"/>
            </w:tcMar>
            <w:vAlign w:val="center"/>
          </w:tcPr>
          <w:p w:rsidR="00FD1CB7" w:rsidRDefault="002A38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17 </w:t>
            </w:r>
          </w:p>
        </w:tc>
        <w:tc>
          <w:tcPr>
            <w:tcW w:w="0" w:type="auto"/>
            <w:gridSpan w:val="3"/>
            <w:tcMar>
              <w:top w:w="50" w:type="dxa"/>
              <w:left w:w="100" w:type="dxa"/>
            </w:tcMar>
            <w:vAlign w:val="center"/>
          </w:tcPr>
          <w:p w:rsidR="00FD1CB7" w:rsidRDefault="00FD1CB7"/>
        </w:tc>
      </w:tr>
      <w:tr w:rsidR="00FD1CB7" w:rsidRPr="00E05510">
        <w:trPr>
          <w:trHeight w:val="144"/>
          <w:tblCellSpacing w:w="20" w:type="nil"/>
        </w:trPr>
        <w:tc>
          <w:tcPr>
            <w:tcW w:w="0" w:type="auto"/>
            <w:gridSpan w:val="6"/>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b/>
                <w:color w:val="000000"/>
                <w:sz w:val="24"/>
                <w:lang w:val="ru-RU"/>
              </w:rPr>
              <w:t>Раздел 2.</w:t>
            </w:r>
            <w:r w:rsidRPr="00F27496">
              <w:rPr>
                <w:rFonts w:ascii="Times New Roman" w:hAnsi="Times New Roman"/>
                <w:color w:val="000000"/>
                <w:sz w:val="24"/>
                <w:lang w:val="ru-RU"/>
              </w:rPr>
              <w:t xml:space="preserve"> </w:t>
            </w:r>
            <w:r w:rsidRPr="00F27496">
              <w:rPr>
                <w:rFonts w:ascii="Times New Roman" w:hAnsi="Times New Roman"/>
                <w:b/>
                <w:color w:val="000000"/>
                <w:sz w:val="24"/>
                <w:lang w:val="ru-RU"/>
              </w:rPr>
              <w:t>Неметаллы и их соединения</w:t>
            </w:r>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2.1</w:t>
            </w:r>
          </w:p>
        </w:tc>
        <w:tc>
          <w:tcPr>
            <w:tcW w:w="3168" w:type="dxa"/>
            <w:tcMar>
              <w:top w:w="50" w:type="dxa"/>
              <w:left w:w="100" w:type="dxa"/>
            </w:tcMar>
            <w:vAlign w:val="center"/>
          </w:tcPr>
          <w:p w:rsidR="00FD1CB7" w:rsidRDefault="002A3819">
            <w:pPr>
              <w:spacing w:after="0"/>
              <w:ind w:left="135"/>
            </w:pPr>
            <w:r w:rsidRPr="00F2749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VII</w:t>
            </w:r>
            <w:r w:rsidRPr="00F27496">
              <w:rPr>
                <w:rFonts w:ascii="Times New Roman" w:hAnsi="Times New Roman"/>
                <w:color w:val="000000"/>
                <w:sz w:val="24"/>
                <w:lang w:val="ru-RU"/>
              </w:rPr>
              <w:t xml:space="preserve">А-группы. </w:t>
            </w:r>
            <w:r>
              <w:rPr>
                <w:rFonts w:ascii="Times New Roman" w:hAnsi="Times New Roman"/>
                <w:color w:val="000000"/>
                <w:sz w:val="24"/>
              </w:rPr>
              <w:t>Галогены</w:t>
            </w:r>
          </w:p>
        </w:tc>
        <w:tc>
          <w:tcPr>
            <w:tcW w:w="96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D1CB7" w:rsidRDefault="00FD1CB7">
            <w:pPr>
              <w:spacing w:after="0"/>
              <w:ind w:left="135"/>
              <w:jc w:val="center"/>
            </w:pPr>
          </w:p>
        </w:tc>
        <w:tc>
          <w:tcPr>
            <w:tcW w:w="1768"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8">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2.2</w:t>
            </w:r>
          </w:p>
        </w:tc>
        <w:tc>
          <w:tcPr>
            <w:tcW w:w="3168" w:type="dxa"/>
            <w:tcMar>
              <w:top w:w="50" w:type="dxa"/>
              <w:left w:w="100" w:type="dxa"/>
            </w:tcMar>
            <w:vAlign w:val="center"/>
          </w:tcPr>
          <w:p w:rsidR="00FD1CB7" w:rsidRDefault="002A3819">
            <w:pPr>
              <w:spacing w:after="0"/>
              <w:ind w:left="135"/>
            </w:pPr>
            <w:r w:rsidRPr="00F2749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VI</w:t>
            </w:r>
            <w:r w:rsidRPr="00F27496">
              <w:rPr>
                <w:rFonts w:ascii="Times New Roman" w:hAnsi="Times New Roman"/>
                <w:color w:val="000000"/>
                <w:sz w:val="24"/>
                <w:lang w:val="ru-RU"/>
              </w:rPr>
              <w:t xml:space="preserve">А-группы. </w:t>
            </w:r>
            <w:r>
              <w:rPr>
                <w:rFonts w:ascii="Times New Roman" w:hAnsi="Times New Roman"/>
                <w:color w:val="000000"/>
                <w:sz w:val="24"/>
              </w:rPr>
              <w:t>Сера и её соединения</w:t>
            </w:r>
          </w:p>
        </w:tc>
        <w:tc>
          <w:tcPr>
            <w:tcW w:w="96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6 </w:t>
            </w:r>
          </w:p>
        </w:tc>
        <w:tc>
          <w:tcPr>
            <w:tcW w:w="1680" w:type="dxa"/>
            <w:tcMar>
              <w:top w:w="50" w:type="dxa"/>
              <w:left w:w="100" w:type="dxa"/>
            </w:tcMar>
            <w:vAlign w:val="center"/>
          </w:tcPr>
          <w:p w:rsidR="00FD1CB7" w:rsidRDefault="00FD1CB7">
            <w:pPr>
              <w:spacing w:after="0"/>
              <w:ind w:left="135"/>
              <w:jc w:val="center"/>
            </w:pPr>
          </w:p>
        </w:tc>
        <w:tc>
          <w:tcPr>
            <w:tcW w:w="1768" w:type="dxa"/>
            <w:tcMar>
              <w:top w:w="50" w:type="dxa"/>
              <w:left w:w="100" w:type="dxa"/>
            </w:tcMar>
            <w:vAlign w:val="center"/>
          </w:tcPr>
          <w:p w:rsidR="00FD1CB7" w:rsidRDefault="00FD1CB7">
            <w:pPr>
              <w:spacing w:after="0"/>
              <w:ind w:left="135"/>
              <w:jc w:val="center"/>
            </w:pP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9">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2.3</w:t>
            </w:r>
          </w:p>
        </w:tc>
        <w:tc>
          <w:tcPr>
            <w:tcW w:w="3168"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V</w:t>
            </w:r>
            <w:r w:rsidRPr="00F27496">
              <w:rPr>
                <w:rFonts w:ascii="Times New Roman" w:hAnsi="Times New Roman"/>
                <w:color w:val="000000"/>
                <w:sz w:val="24"/>
                <w:lang w:val="ru-RU"/>
              </w:rPr>
              <w:t>А-группы. Азот, фосфор и их соединения</w:t>
            </w:r>
          </w:p>
        </w:tc>
        <w:tc>
          <w:tcPr>
            <w:tcW w:w="960" w:type="dxa"/>
            <w:tcMar>
              <w:top w:w="50" w:type="dxa"/>
              <w:left w:w="100" w:type="dxa"/>
            </w:tcMar>
            <w:vAlign w:val="center"/>
          </w:tcPr>
          <w:p w:rsidR="00FD1CB7" w:rsidRDefault="002A3819">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7 </w:t>
            </w:r>
          </w:p>
        </w:tc>
        <w:tc>
          <w:tcPr>
            <w:tcW w:w="1680" w:type="dxa"/>
            <w:tcMar>
              <w:top w:w="50" w:type="dxa"/>
              <w:left w:w="100" w:type="dxa"/>
            </w:tcMar>
            <w:vAlign w:val="center"/>
          </w:tcPr>
          <w:p w:rsidR="00FD1CB7" w:rsidRDefault="00FD1CB7">
            <w:pPr>
              <w:spacing w:after="0"/>
              <w:ind w:left="135"/>
              <w:jc w:val="center"/>
            </w:pPr>
          </w:p>
        </w:tc>
        <w:tc>
          <w:tcPr>
            <w:tcW w:w="1768"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1 </w:t>
            </w: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10">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2.4</w:t>
            </w:r>
          </w:p>
        </w:tc>
        <w:tc>
          <w:tcPr>
            <w:tcW w:w="3168"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Общая характеристика химических элементов </w:t>
            </w:r>
            <w:r>
              <w:rPr>
                <w:rFonts w:ascii="Times New Roman" w:hAnsi="Times New Roman"/>
                <w:color w:val="000000"/>
                <w:sz w:val="24"/>
              </w:rPr>
              <w:t>IV</w:t>
            </w:r>
            <w:r w:rsidRPr="00F27496">
              <w:rPr>
                <w:rFonts w:ascii="Times New Roman" w:hAnsi="Times New Roman"/>
                <w:color w:val="000000"/>
                <w:sz w:val="24"/>
                <w:lang w:val="ru-RU"/>
              </w:rPr>
              <w:t>А-группы. Углерод и кремний и их соединения</w:t>
            </w:r>
          </w:p>
        </w:tc>
        <w:tc>
          <w:tcPr>
            <w:tcW w:w="960" w:type="dxa"/>
            <w:tcMar>
              <w:top w:w="50" w:type="dxa"/>
              <w:left w:w="100" w:type="dxa"/>
            </w:tcMar>
            <w:vAlign w:val="center"/>
          </w:tcPr>
          <w:p w:rsidR="00FD1CB7" w:rsidRDefault="002A3819">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8 </w:t>
            </w:r>
          </w:p>
        </w:tc>
        <w:tc>
          <w:tcPr>
            <w:tcW w:w="168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11">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trPr>
          <w:trHeight w:val="144"/>
          <w:tblCellSpacing w:w="20" w:type="nil"/>
        </w:trPr>
        <w:tc>
          <w:tcPr>
            <w:tcW w:w="0" w:type="auto"/>
            <w:gridSpan w:val="2"/>
            <w:tcMar>
              <w:top w:w="50" w:type="dxa"/>
              <w:left w:w="100" w:type="dxa"/>
            </w:tcMar>
            <w:vAlign w:val="center"/>
          </w:tcPr>
          <w:p w:rsidR="00FD1CB7" w:rsidRDefault="002A38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25 </w:t>
            </w:r>
          </w:p>
        </w:tc>
        <w:tc>
          <w:tcPr>
            <w:tcW w:w="0" w:type="auto"/>
            <w:gridSpan w:val="3"/>
            <w:tcMar>
              <w:top w:w="50" w:type="dxa"/>
              <w:left w:w="100" w:type="dxa"/>
            </w:tcMar>
            <w:vAlign w:val="center"/>
          </w:tcPr>
          <w:p w:rsidR="00FD1CB7" w:rsidRDefault="00FD1CB7"/>
        </w:tc>
      </w:tr>
      <w:tr w:rsidR="00FD1CB7" w:rsidRPr="00E05510">
        <w:trPr>
          <w:trHeight w:val="144"/>
          <w:tblCellSpacing w:w="20" w:type="nil"/>
        </w:trPr>
        <w:tc>
          <w:tcPr>
            <w:tcW w:w="0" w:type="auto"/>
            <w:gridSpan w:val="6"/>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b/>
                <w:color w:val="000000"/>
                <w:sz w:val="24"/>
                <w:lang w:val="ru-RU"/>
              </w:rPr>
              <w:lastRenderedPageBreak/>
              <w:t>Раздел 3.</w:t>
            </w:r>
            <w:r w:rsidRPr="00F27496">
              <w:rPr>
                <w:rFonts w:ascii="Times New Roman" w:hAnsi="Times New Roman"/>
                <w:color w:val="000000"/>
                <w:sz w:val="24"/>
                <w:lang w:val="ru-RU"/>
              </w:rPr>
              <w:t xml:space="preserve"> </w:t>
            </w:r>
            <w:r w:rsidRPr="00F27496">
              <w:rPr>
                <w:rFonts w:ascii="Times New Roman" w:hAnsi="Times New Roman"/>
                <w:b/>
                <w:color w:val="000000"/>
                <w:sz w:val="24"/>
                <w:lang w:val="ru-RU"/>
              </w:rPr>
              <w:t>Металлы и их соединения</w:t>
            </w:r>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3.1</w:t>
            </w:r>
          </w:p>
        </w:tc>
        <w:tc>
          <w:tcPr>
            <w:tcW w:w="3168" w:type="dxa"/>
            <w:tcMar>
              <w:top w:w="50" w:type="dxa"/>
              <w:left w:w="100" w:type="dxa"/>
            </w:tcMar>
            <w:vAlign w:val="center"/>
          </w:tcPr>
          <w:p w:rsidR="00FD1CB7" w:rsidRDefault="002A3819">
            <w:pPr>
              <w:spacing w:after="0"/>
              <w:ind w:left="135"/>
            </w:pPr>
            <w:r>
              <w:rPr>
                <w:rFonts w:ascii="Times New Roman" w:hAnsi="Times New Roman"/>
                <w:color w:val="000000"/>
                <w:sz w:val="24"/>
              </w:rPr>
              <w:t>Общие свойства металлов</w:t>
            </w:r>
          </w:p>
        </w:tc>
        <w:tc>
          <w:tcPr>
            <w:tcW w:w="96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4 </w:t>
            </w:r>
          </w:p>
        </w:tc>
        <w:tc>
          <w:tcPr>
            <w:tcW w:w="1680" w:type="dxa"/>
            <w:tcMar>
              <w:top w:w="50" w:type="dxa"/>
              <w:left w:w="100" w:type="dxa"/>
            </w:tcMar>
            <w:vAlign w:val="center"/>
          </w:tcPr>
          <w:p w:rsidR="00FD1CB7" w:rsidRDefault="00FD1CB7">
            <w:pPr>
              <w:spacing w:after="0"/>
              <w:ind w:left="135"/>
              <w:jc w:val="center"/>
            </w:pPr>
          </w:p>
        </w:tc>
        <w:tc>
          <w:tcPr>
            <w:tcW w:w="1768" w:type="dxa"/>
            <w:tcMar>
              <w:top w:w="50" w:type="dxa"/>
              <w:left w:w="100" w:type="dxa"/>
            </w:tcMar>
            <w:vAlign w:val="center"/>
          </w:tcPr>
          <w:p w:rsidR="00FD1CB7" w:rsidRDefault="00FD1CB7">
            <w:pPr>
              <w:spacing w:after="0"/>
              <w:ind w:left="135"/>
              <w:jc w:val="center"/>
            </w:pP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12">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3.2</w:t>
            </w:r>
          </w:p>
        </w:tc>
        <w:tc>
          <w:tcPr>
            <w:tcW w:w="3168"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Важнейшие металлы и их соединения</w:t>
            </w:r>
          </w:p>
        </w:tc>
        <w:tc>
          <w:tcPr>
            <w:tcW w:w="960" w:type="dxa"/>
            <w:tcMar>
              <w:top w:w="50" w:type="dxa"/>
              <w:left w:w="100" w:type="dxa"/>
            </w:tcMar>
            <w:vAlign w:val="center"/>
          </w:tcPr>
          <w:p w:rsidR="00FD1CB7" w:rsidRDefault="002A3819">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16 </w:t>
            </w:r>
          </w:p>
        </w:tc>
        <w:tc>
          <w:tcPr>
            <w:tcW w:w="168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1 </w:t>
            </w:r>
          </w:p>
        </w:tc>
        <w:tc>
          <w:tcPr>
            <w:tcW w:w="1768"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2 </w:t>
            </w: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13">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trPr>
          <w:trHeight w:val="144"/>
          <w:tblCellSpacing w:w="20" w:type="nil"/>
        </w:trPr>
        <w:tc>
          <w:tcPr>
            <w:tcW w:w="0" w:type="auto"/>
            <w:gridSpan w:val="2"/>
            <w:tcMar>
              <w:top w:w="50" w:type="dxa"/>
              <w:left w:w="100" w:type="dxa"/>
            </w:tcMar>
            <w:vAlign w:val="center"/>
          </w:tcPr>
          <w:p w:rsidR="00FD1CB7" w:rsidRDefault="002A38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20 </w:t>
            </w:r>
          </w:p>
        </w:tc>
        <w:tc>
          <w:tcPr>
            <w:tcW w:w="0" w:type="auto"/>
            <w:gridSpan w:val="3"/>
            <w:tcMar>
              <w:top w:w="50" w:type="dxa"/>
              <w:left w:w="100" w:type="dxa"/>
            </w:tcMar>
            <w:vAlign w:val="center"/>
          </w:tcPr>
          <w:p w:rsidR="00FD1CB7" w:rsidRDefault="00FD1CB7"/>
        </w:tc>
      </w:tr>
      <w:tr w:rsidR="00FD1CB7" w:rsidRPr="00E05510">
        <w:trPr>
          <w:trHeight w:val="144"/>
          <w:tblCellSpacing w:w="20" w:type="nil"/>
        </w:trPr>
        <w:tc>
          <w:tcPr>
            <w:tcW w:w="0" w:type="auto"/>
            <w:gridSpan w:val="6"/>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b/>
                <w:color w:val="000000"/>
                <w:sz w:val="24"/>
                <w:lang w:val="ru-RU"/>
              </w:rPr>
              <w:t>Раздел 4.</w:t>
            </w:r>
            <w:r w:rsidRPr="00F27496">
              <w:rPr>
                <w:rFonts w:ascii="Times New Roman" w:hAnsi="Times New Roman"/>
                <w:color w:val="000000"/>
                <w:sz w:val="24"/>
                <w:lang w:val="ru-RU"/>
              </w:rPr>
              <w:t xml:space="preserve"> </w:t>
            </w:r>
            <w:r w:rsidRPr="00F27496">
              <w:rPr>
                <w:rFonts w:ascii="Times New Roman" w:hAnsi="Times New Roman"/>
                <w:b/>
                <w:color w:val="000000"/>
                <w:sz w:val="24"/>
                <w:lang w:val="ru-RU"/>
              </w:rPr>
              <w:t>Химия и окружающая среда</w:t>
            </w:r>
          </w:p>
        </w:tc>
      </w:tr>
      <w:tr w:rsidR="00FD1CB7" w:rsidRPr="00E05510">
        <w:trPr>
          <w:trHeight w:val="144"/>
          <w:tblCellSpacing w:w="20" w:type="nil"/>
        </w:trPr>
        <w:tc>
          <w:tcPr>
            <w:tcW w:w="492" w:type="dxa"/>
            <w:tcMar>
              <w:top w:w="50" w:type="dxa"/>
              <w:left w:w="100" w:type="dxa"/>
            </w:tcMar>
            <w:vAlign w:val="center"/>
          </w:tcPr>
          <w:p w:rsidR="00FD1CB7" w:rsidRDefault="002A3819">
            <w:pPr>
              <w:spacing w:after="0"/>
            </w:pPr>
            <w:r>
              <w:rPr>
                <w:rFonts w:ascii="Times New Roman" w:hAnsi="Times New Roman"/>
                <w:color w:val="000000"/>
                <w:sz w:val="24"/>
              </w:rPr>
              <w:t>4.1</w:t>
            </w:r>
          </w:p>
        </w:tc>
        <w:tc>
          <w:tcPr>
            <w:tcW w:w="3168"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Вещества и материалы в жизни человека</w:t>
            </w:r>
          </w:p>
        </w:tc>
        <w:tc>
          <w:tcPr>
            <w:tcW w:w="960" w:type="dxa"/>
            <w:tcMar>
              <w:top w:w="50" w:type="dxa"/>
              <w:left w:w="100" w:type="dxa"/>
            </w:tcMar>
            <w:vAlign w:val="center"/>
          </w:tcPr>
          <w:p w:rsidR="00FD1CB7" w:rsidRDefault="002A3819">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3 </w:t>
            </w:r>
          </w:p>
        </w:tc>
        <w:tc>
          <w:tcPr>
            <w:tcW w:w="1680" w:type="dxa"/>
            <w:tcMar>
              <w:top w:w="50" w:type="dxa"/>
              <w:left w:w="100" w:type="dxa"/>
            </w:tcMar>
            <w:vAlign w:val="center"/>
          </w:tcPr>
          <w:p w:rsidR="00FD1CB7" w:rsidRDefault="00FD1CB7">
            <w:pPr>
              <w:spacing w:after="0"/>
              <w:ind w:left="135"/>
              <w:jc w:val="center"/>
            </w:pPr>
          </w:p>
        </w:tc>
        <w:tc>
          <w:tcPr>
            <w:tcW w:w="1768" w:type="dxa"/>
            <w:tcMar>
              <w:top w:w="50" w:type="dxa"/>
              <w:left w:w="100" w:type="dxa"/>
            </w:tcMar>
            <w:vAlign w:val="center"/>
          </w:tcPr>
          <w:p w:rsidR="00FD1CB7" w:rsidRDefault="00FD1CB7">
            <w:pPr>
              <w:spacing w:after="0"/>
              <w:ind w:left="135"/>
              <w:jc w:val="center"/>
            </w:pP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14">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trPr>
          <w:trHeight w:val="144"/>
          <w:tblCellSpacing w:w="20" w:type="nil"/>
        </w:trPr>
        <w:tc>
          <w:tcPr>
            <w:tcW w:w="0" w:type="auto"/>
            <w:gridSpan w:val="2"/>
            <w:tcMar>
              <w:top w:w="50" w:type="dxa"/>
              <w:left w:w="100" w:type="dxa"/>
            </w:tcMar>
            <w:vAlign w:val="center"/>
          </w:tcPr>
          <w:p w:rsidR="00FD1CB7" w:rsidRDefault="002A3819">
            <w:pPr>
              <w:spacing w:after="0"/>
              <w:ind w:left="135"/>
            </w:pPr>
            <w:r>
              <w:rPr>
                <w:rFonts w:ascii="Times New Roman" w:hAnsi="Times New Roman"/>
                <w:color w:val="000000"/>
                <w:sz w:val="24"/>
              </w:rPr>
              <w:t>Итого по разделу</w:t>
            </w:r>
          </w:p>
        </w:tc>
        <w:tc>
          <w:tcPr>
            <w:tcW w:w="1509"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3 </w:t>
            </w:r>
          </w:p>
        </w:tc>
        <w:tc>
          <w:tcPr>
            <w:tcW w:w="0" w:type="auto"/>
            <w:gridSpan w:val="3"/>
            <w:tcMar>
              <w:top w:w="50" w:type="dxa"/>
              <w:left w:w="100" w:type="dxa"/>
            </w:tcMar>
            <w:vAlign w:val="center"/>
          </w:tcPr>
          <w:p w:rsidR="00FD1CB7" w:rsidRDefault="00FD1CB7"/>
        </w:tc>
      </w:tr>
      <w:tr w:rsidR="00FD1CB7" w:rsidRPr="00E05510">
        <w:trPr>
          <w:trHeight w:val="144"/>
          <w:tblCellSpacing w:w="20" w:type="nil"/>
        </w:trPr>
        <w:tc>
          <w:tcPr>
            <w:tcW w:w="0" w:type="auto"/>
            <w:gridSpan w:val="2"/>
            <w:tcMar>
              <w:top w:w="50" w:type="dxa"/>
              <w:left w:w="100" w:type="dxa"/>
            </w:tcMar>
            <w:vAlign w:val="center"/>
          </w:tcPr>
          <w:p w:rsidR="00FD1CB7" w:rsidRDefault="002A3819">
            <w:pPr>
              <w:spacing w:after="0"/>
              <w:ind w:left="135"/>
            </w:pPr>
            <w:r>
              <w:rPr>
                <w:rFonts w:ascii="Times New Roman" w:hAnsi="Times New Roman"/>
                <w:color w:val="000000"/>
                <w:sz w:val="24"/>
              </w:rPr>
              <w:t>Резервное время</w:t>
            </w:r>
          </w:p>
        </w:tc>
        <w:tc>
          <w:tcPr>
            <w:tcW w:w="1509"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3 </w:t>
            </w:r>
          </w:p>
        </w:tc>
        <w:tc>
          <w:tcPr>
            <w:tcW w:w="1680" w:type="dxa"/>
            <w:tcMar>
              <w:top w:w="50" w:type="dxa"/>
              <w:left w:w="100" w:type="dxa"/>
            </w:tcMar>
            <w:vAlign w:val="center"/>
          </w:tcPr>
          <w:p w:rsidR="00FD1CB7" w:rsidRDefault="00FD1CB7">
            <w:pPr>
              <w:spacing w:after="0"/>
              <w:ind w:left="135"/>
              <w:jc w:val="center"/>
            </w:pPr>
          </w:p>
        </w:tc>
        <w:tc>
          <w:tcPr>
            <w:tcW w:w="1768" w:type="dxa"/>
            <w:tcMar>
              <w:top w:w="50" w:type="dxa"/>
              <w:left w:w="100" w:type="dxa"/>
            </w:tcMar>
            <w:vAlign w:val="center"/>
          </w:tcPr>
          <w:p w:rsidR="00FD1CB7" w:rsidRDefault="00FD1CB7">
            <w:pPr>
              <w:spacing w:after="0"/>
              <w:ind w:left="135"/>
              <w:jc w:val="center"/>
            </w:pPr>
          </w:p>
        </w:tc>
        <w:tc>
          <w:tcPr>
            <w:tcW w:w="2599" w:type="dxa"/>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 xml:space="preserve">Библиотека ЦОК </w:t>
            </w:r>
            <w:hyperlink r:id="rId15">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/7</w:t>
              </w:r>
              <w:r>
                <w:rPr>
                  <w:rFonts w:ascii="Times New Roman" w:hAnsi="Times New Roman"/>
                  <w:color w:val="0000FF"/>
                  <w:u w:val="single"/>
                </w:rPr>
                <w:t>f</w:t>
              </w:r>
              <w:r w:rsidRPr="00F27496">
                <w:rPr>
                  <w:rFonts w:ascii="Times New Roman" w:hAnsi="Times New Roman"/>
                  <w:color w:val="0000FF"/>
                  <w:u w:val="single"/>
                  <w:lang w:val="ru-RU"/>
                </w:rPr>
                <w:t>41</w:t>
              </w:r>
              <w:r>
                <w:rPr>
                  <w:rFonts w:ascii="Times New Roman" w:hAnsi="Times New Roman"/>
                  <w:color w:val="0000FF"/>
                  <w:u w:val="single"/>
                </w:rPr>
                <w:t>a</w:t>
              </w:r>
              <w:r w:rsidRPr="00F27496">
                <w:rPr>
                  <w:rFonts w:ascii="Times New Roman" w:hAnsi="Times New Roman"/>
                  <w:color w:val="0000FF"/>
                  <w:u w:val="single"/>
                  <w:lang w:val="ru-RU"/>
                </w:rPr>
                <w:t>636</w:t>
              </w:r>
            </w:hyperlink>
          </w:p>
        </w:tc>
      </w:tr>
      <w:tr w:rsidR="00FD1CB7">
        <w:trPr>
          <w:trHeight w:val="144"/>
          <w:tblCellSpacing w:w="20" w:type="nil"/>
        </w:trPr>
        <w:tc>
          <w:tcPr>
            <w:tcW w:w="0" w:type="auto"/>
            <w:gridSpan w:val="2"/>
            <w:tcMar>
              <w:top w:w="50" w:type="dxa"/>
              <w:left w:w="100" w:type="dxa"/>
            </w:tcMar>
            <w:vAlign w:val="center"/>
          </w:tcPr>
          <w:p w:rsidR="00FD1CB7" w:rsidRPr="00F27496" w:rsidRDefault="002A3819">
            <w:pPr>
              <w:spacing w:after="0"/>
              <w:ind w:left="135"/>
              <w:rPr>
                <w:lang w:val="ru-RU"/>
              </w:rPr>
            </w:pPr>
            <w:r w:rsidRPr="00F27496">
              <w:rPr>
                <w:rFonts w:ascii="Times New Roman" w:hAnsi="Times New Roman"/>
                <w:color w:val="000000"/>
                <w:sz w:val="24"/>
                <w:lang w:val="ru-RU"/>
              </w:rPr>
              <w:t>ОБЩЕЕ КОЛИЧЕСТВО ЧАСОВ ПО ПРОГРАММЕ</w:t>
            </w:r>
          </w:p>
        </w:tc>
        <w:tc>
          <w:tcPr>
            <w:tcW w:w="1509" w:type="dxa"/>
            <w:tcMar>
              <w:top w:w="50" w:type="dxa"/>
              <w:left w:w="100" w:type="dxa"/>
            </w:tcMar>
            <w:vAlign w:val="center"/>
          </w:tcPr>
          <w:p w:rsidR="00FD1CB7" w:rsidRDefault="002A3819">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680"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4 </w:t>
            </w:r>
          </w:p>
        </w:tc>
        <w:tc>
          <w:tcPr>
            <w:tcW w:w="1768" w:type="dxa"/>
            <w:tcMar>
              <w:top w:w="50" w:type="dxa"/>
              <w:left w:w="100" w:type="dxa"/>
            </w:tcMar>
            <w:vAlign w:val="center"/>
          </w:tcPr>
          <w:p w:rsidR="00FD1CB7" w:rsidRDefault="002A3819">
            <w:pPr>
              <w:spacing w:after="0"/>
              <w:ind w:left="135"/>
              <w:jc w:val="center"/>
            </w:pPr>
            <w:r>
              <w:rPr>
                <w:rFonts w:ascii="Times New Roman" w:hAnsi="Times New Roman"/>
                <w:color w:val="000000"/>
                <w:sz w:val="24"/>
              </w:rPr>
              <w:t xml:space="preserve"> 7 </w:t>
            </w:r>
          </w:p>
        </w:tc>
        <w:tc>
          <w:tcPr>
            <w:tcW w:w="2599" w:type="dxa"/>
            <w:tcMar>
              <w:top w:w="50" w:type="dxa"/>
              <w:left w:w="100" w:type="dxa"/>
            </w:tcMar>
            <w:vAlign w:val="center"/>
          </w:tcPr>
          <w:p w:rsidR="00FD1CB7" w:rsidRDefault="00FD1CB7"/>
        </w:tc>
      </w:tr>
    </w:tbl>
    <w:p w:rsidR="00FD1CB7" w:rsidRDefault="00FD1CB7">
      <w:pPr>
        <w:sectPr w:rsidR="00FD1CB7">
          <w:pgSz w:w="16383" w:h="11906" w:orient="landscape"/>
          <w:pgMar w:top="1134" w:right="850" w:bottom="1134" w:left="1701" w:header="720" w:footer="720" w:gutter="0"/>
          <w:cols w:space="720"/>
        </w:sectPr>
      </w:pPr>
    </w:p>
    <w:p w:rsidR="00FD1CB7" w:rsidRDefault="00FD1CB7">
      <w:pPr>
        <w:sectPr w:rsidR="00FD1CB7">
          <w:pgSz w:w="16383" w:h="11906" w:orient="landscape"/>
          <w:pgMar w:top="1134" w:right="850" w:bottom="1134" w:left="1701" w:header="720" w:footer="720" w:gutter="0"/>
          <w:cols w:space="720"/>
        </w:sectPr>
      </w:pPr>
    </w:p>
    <w:p w:rsidR="00FD1CB7" w:rsidRDefault="002A3819" w:rsidP="00F27496">
      <w:pPr>
        <w:spacing w:after="0"/>
        <w:ind w:left="120"/>
        <w:sectPr w:rsidR="00FD1CB7">
          <w:pgSz w:w="16383" w:h="11906" w:orient="landscape"/>
          <w:pgMar w:top="1134" w:right="850" w:bottom="1134" w:left="1701" w:header="720" w:footer="720" w:gutter="0"/>
          <w:cols w:space="720"/>
        </w:sectPr>
      </w:pPr>
      <w:bookmarkStart w:id="15" w:name="block-16418377"/>
      <w:bookmarkEnd w:id="14"/>
      <w:r>
        <w:rPr>
          <w:rFonts w:ascii="Times New Roman" w:hAnsi="Times New Roman"/>
          <w:b/>
          <w:color w:val="000000"/>
          <w:sz w:val="28"/>
        </w:rPr>
        <w:lastRenderedPageBreak/>
        <w:t xml:space="preserve"> </w:t>
      </w:r>
    </w:p>
    <w:p w:rsidR="00FD1CB7" w:rsidRDefault="002A3819">
      <w:pPr>
        <w:spacing w:after="0"/>
        <w:ind w:left="120"/>
      </w:pPr>
      <w:r>
        <w:rPr>
          <w:rFonts w:ascii="Times New Roman" w:hAnsi="Times New Roman"/>
          <w:b/>
          <w:color w:val="000000"/>
          <w:sz w:val="28"/>
        </w:rPr>
        <w:lastRenderedPageBreak/>
        <w:t xml:space="preserve"> 9 КЛАСС </w:t>
      </w:r>
    </w:p>
    <w:tbl>
      <w:tblPr>
        <w:tblW w:w="0" w:type="auto"/>
        <w:tblCellSpacing w:w="20" w:type="nil"/>
        <w:tblBorders>
          <w:top w:val="single" w:sz="0" w:space="0" w:color="auto"/>
          <w:left w:val="single" w:sz="0" w:space="0" w:color="auto"/>
          <w:bottom w:val="single" w:sz="0" w:space="0" w:color="auto"/>
          <w:right w:val="single" w:sz="0" w:space="0" w:color="auto"/>
          <w:insideH w:val="single" w:sz="0" w:space="0" w:color="auto"/>
          <w:insideV w:val="single" w:sz="0" w:space="0" w:color="auto"/>
        </w:tblBorders>
        <w:tblLook w:val="04A0" w:firstRow="1" w:lastRow="0" w:firstColumn="1" w:lastColumn="0" w:noHBand="0" w:noVBand="1"/>
      </w:tblPr>
      <w:tblGrid>
        <w:gridCol w:w="694"/>
        <w:gridCol w:w="2504"/>
        <w:gridCol w:w="952"/>
        <w:gridCol w:w="1841"/>
        <w:gridCol w:w="1910"/>
        <w:gridCol w:w="1347"/>
        <w:gridCol w:w="2864"/>
        <w:gridCol w:w="1928"/>
      </w:tblGrid>
      <w:tr w:rsidR="00214B28" w:rsidTr="00214B28">
        <w:trPr>
          <w:trHeight w:val="144"/>
          <w:tblCellSpacing w:w="20" w:type="nil"/>
        </w:trPr>
        <w:tc>
          <w:tcPr>
            <w:tcW w:w="970" w:type="dxa"/>
            <w:vMerge w:val="restart"/>
            <w:tcMar>
              <w:top w:w="50" w:type="dxa"/>
              <w:left w:w="100" w:type="dxa"/>
            </w:tcMar>
            <w:vAlign w:val="center"/>
          </w:tcPr>
          <w:p w:rsidR="00F27496" w:rsidRDefault="00F27496">
            <w:pPr>
              <w:spacing w:after="0"/>
              <w:ind w:left="135"/>
            </w:pPr>
            <w:r>
              <w:rPr>
                <w:rFonts w:ascii="Times New Roman" w:hAnsi="Times New Roman"/>
                <w:b/>
                <w:color w:val="000000"/>
                <w:sz w:val="24"/>
              </w:rPr>
              <w:t xml:space="preserve">№ п/п </w:t>
            </w:r>
          </w:p>
          <w:p w:rsidR="00F27496" w:rsidRDefault="00F27496">
            <w:pPr>
              <w:spacing w:after="0"/>
              <w:ind w:left="135"/>
            </w:pPr>
          </w:p>
        </w:tc>
        <w:tc>
          <w:tcPr>
            <w:tcW w:w="4818" w:type="dxa"/>
            <w:vMerge w:val="restart"/>
            <w:tcMar>
              <w:top w:w="50" w:type="dxa"/>
              <w:left w:w="100" w:type="dxa"/>
            </w:tcMar>
            <w:vAlign w:val="center"/>
          </w:tcPr>
          <w:p w:rsidR="00F27496" w:rsidRDefault="00F27496">
            <w:pPr>
              <w:spacing w:after="0"/>
              <w:ind w:left="135"/>
            </w:pPr>
            <w:r>
              <w:rPr>
                <w:rFonts w:ascii="Times New Roman" w:hAnsi="Times New Roman"/>
                <w:b/>
                <w:color w:val="000000"/>
                <w:sz w:val="24"/>
              </w:rPr>
              <w:t xml:space="preserve">Тема урока </w:t>
            </w:r>
          </w:p>
          <w:p w:rsidR="00F27496" w:rsidRDefault="00F27496">
            <w:pPr>
              <w:spacing w:after="0"/>
              <w:ind w:left="135"/>
            </w:pPr>
          </w:p>
        </w:tc>
        <w:tc>
          <w:tcPr>
            <w:tcW w:w="0" w:type="auto"/>
            <w:gridSpan w:val="3"/>
            <w:tcMar>
              <w:top w:w="50" w:type="dxa"/>
              <w:left w:w="100" w:type="dxa"/>
            </w:tcMar>
            <w:vAlign w:val="center"/>
          </w:tcPr>
          <w:p w:rsidR="00F27496" w:rsidRDefault="00F27496">
            <w:pPr>
              <w:spacing w:after="0"/>
            </w:pPr>
            <w:r>
              <w:rPr>
                <w:rFonts w:ascii="Times New Roman" w:hAnsi="Times New Roman"/>
                <w:b/>
                <w:color w:val="000000"/>
                <w:sz w:val="24"/>
              </w:rPr>
              <w:t>Количество часов</w:t>
            </w:r>
          </w:p>
        </w:tc>
        <w:tc>
          <w:tcPr>
            <w:tcW w:w="1333" w:type="dxa"/>
            <w:vMerge w:val="restart"/>
            <w:tcMar>
              <w:top w:w="50" w:type="dxa"/>
              <w:left w:w="100" w:type="dxa"/>
            </w:tcMar>
            <w:vAlign w:val="center"/>
          </w:tcPr>
          <w:p w:rsidR="00F27496" w:rsidRDefault="00F27496">
            <w:pPr>
              <w:spacing w:after="0"/>
              <w:ind w:left="135"/>
            </w:pPr>
            <w:r>
              <w:rPr>
                <w:rFonts w:ascii="Times New Roman" w:hAnsi="Times New Roman"/>
                <w:b/>
                <w:color w:val="000000"/>
                <w:sz w:val="24"/>
              </w:rPr>
              <w:t xml:space="preserve">Дата изучения </w:t>
            </w:r>
          </w:p>
          <w:p w:rsidR="00F27496" w:rsidRDefault="00F27496">
            <w:pPr>
              <w:spacing w:after="0"/>
              <w:ind w:left="135"/>
            </w:pPr>
          </w:p>
        </w:tc>
        <w:tc>
          <w:tcPr>
            <w:tcW w:w="3028" w:type="dxa"/>
            <w:vMerge w:val="restart"/>
            <w:tcMar>
              <w:top w:w="50" w:type="dxa"/>
              <w:left w:w="100" w:type="dxa"/>
            </w:tcMar>
            <w:vAlign w:val="center"/>
          </w:tcPr>
          <w:p w:rsidR="00F27496" w:rsidRDefault="00F27496">
            <w:pPr>
              <w:spacing w:after="0"/>
              <w:ind w:left="135"/>
            </w:pPr>
            <w:r>
              <w:rPr>
                <w:rFonts w:ascii="Times New Roman" w:hAnsi="Times New Roman"/>
                <w:b/>
                <w:color w:val="000000"/>
                <w:sz w:val="24"/>
              </w:rPr>
              <w:t xml:space="preserve">Электронные цифровые образовательные ресурсы </w:t>
            </w:r>
          </w:p>
          <w:p w:rsidR="00F27496" w:rsidRDefault="00F27496">
            <w:pPr>
              <w:spacing w:after="0"/>
              <w:ind w:left="135"/>
            </w:pPr>
          </w:p>
        </w:tc>
        <w:tc>
          <w:tcPr>
            <w:tcW w:w="3028" w:type="dxa"/>
          </w:tcPr>
          <w:p w:rsidR="00F27496" w:rsidRPr="00F27496" w:rsidRDefault="00F27496">
            <w:pPr>
              <w:spacing w:after="0"/>
              <w:ind w:left="135"/>
              <w:rPr>
                <w:rFonts w:ascii="Times New Roman" w:hAnsi="Times New Roman"/>
                <w:b/>
                <w:color w:val="000000"/>
                <w:sz w:val="24"/>
                <w:lang w:val="ru-RU"/>
              </w:rPr>
            </w:pPr>
            <w:r>
              <w:rPr>
                <w:rFonts w:ascii="Times New Roman" w:hAnsi="Times New Roman"/>
                <w:b/>
                <w:color w:val="000000"/>
                <w:sz w:val="24"/>
                <w:lang w:val="ru-RU"/>
              </w:rPr>
              <w:t>Оборудование центра «Точка роста»</w:t>
            </w:r>
          </w:p>
        </w:tc>
      </w:tr>
      <w:tr w:rsidR="00214B28" w:rsidTr="00214B28">
        <w:trPr>
          <w:trHeight w:val="144"/>
          <w:tblCellSpacing w:w="20" w:type="nil"/>
        </w:trPr>
        <w:tc>
          <w:tcPr>
            <w:tcW w:w="0" w:type="auto"/>
            <w:vMerge/>
            <w:tcBorders>
              <w:top w:val="nil"/>
            </w:tcBorders>
            <w:tcMar>
              <w:top w:w="50" w:type="dxa"/>
              <w:left w:w="100" w:type="dxa"/>
            </w:tcMar>
          </w:tcPr>
          <w:p w:rsidR="00F27496" w:rsidRDefault="00F27496"/>
        </w:tc>
        <w:tc>
          <w:tcPr>
            <w:tcW w:w="0" w:type="auto"/>
            <w:vMerge/>
            <w:tcBorders>
              <w:top w:val="nil"/>
            </w:tcBorders>
            <w:tcMar>
              <w:top w:w="50" w:type="dxa"/>
              <w:left w:w="100" w:type="dxa"/>
            </w:tcMar>
          </w:tcPr>
          <w:p w:rsidR="00F27496" w:rsidRDefault="00F27496"/>
        </w:tc>
        <w:tc>
          <w:tcPr>
            <w:tcW w:w="1277" w:type="dxa"/>
            <w:tcMar>
              <w:top w:w="50" w:type="dxa"/>
              <w:left w:w="100" w:type="dxa"/>
            </w:tcMar>
            <w:vAlign w:val="center"/>
          </w:tcPr>
          <w:p w:rsidR="00F27496" w:rsidRDefault="00F27496">
            <w:pPr>
              <w:spacing w:after="0"/>
              <w:ind w:left="135"/>
            </w:pPr>
            <w:r>
              <w:rPr>
                <w:rFonts w:ascii="Times New Roman" w:hAnsi="Times New Roman"/>
                <w:b/>
                <w:color w:val="000000"/>
                <w:sz w:val="24"/>
              </w:rPr>
              <w:t xml:space="preserve">Всего </w:t>
            </w:r>
          </w:p>
          <w:p w:rsidR="00F27496" w:rsidRDefault="00F27496">
            <w:pPr>
              <w:spacing w:after="0"/>
              <w:ind w:left="135"/>
            </w:pPr>
          </w:p>
        </w:tc>
        <w:tc>
          <w:tcPr>
            <w:tcW w:w="1858" w:type="dxa"/>
            <w:tcMar>
              <w:top w:w="50" w:type="dxa"/>
              <w:left w:w="100" w:type="dxa"/>
            </w:tcMar>
            <w:vAlign w:val="center"/>
          </w:tcPr>
          <w:p w:rsidR="00F27496" w:rsidRDefault="00F27496">
            <w:pPr>
              <w:spacing w:after="0"/>
              <w:ind w:left="135"/>
            </w:pPr>
            <w:r>
              <w:rPr>
                <w:rFonts w:ascii="Times New Roman" w:hAnsi="Times New Roman"/>
                <w:b/>
                <w:color w:val="000000"/>
                <w:sz w:val="24"/>
              </w:rPr>
              <w:t xml:space="preserve">Контрольные работы </w:t>
            </w:r>
          </w:p>
          <w:p w:rsidR="00F27496" w:rsidRDefault="00F27496">
            <w:pPr>
              <w:spacing w:after="0"/>
              <w:ind w:left="135"/>
            </w:pPr>
          </w:p>
        </w:tc>
        <w:tc>
          <w:tcPr>
            <w:tcW w:w="1888" w:type="dxa"/>
            <w:tcMar>
              <w:top w:w="50" w:type="dxa"/>
              <w:left w:w="100" w:type="dxa"/>
            </w:tcMar>
            <w:vAlign w:val="center"/>
          </w:tcPr>
          <w:p w:rsidR="00F27496" w:rsidRDefault="00F27496">
            <w:pPr>
              <w:spacing w:after="0"/>
              <w:ind w:left="135"/>
            </w:pPr>
            <w:r>
              <w:rPr>
                <w:rFonts w:ascii="Times New Roman" w:hAnsi="Times New Roman"/>
                <w:b/>
                <w:color w:val="000000"/>
                <w:sz w:val="24"/>
              </w:rPr>
              <w:t xml:space="preserve">Практические работы </w:t>
            </w:r>
          </w:p>
          <w:p w:rsidR="00F27496" w:rsidRDefault="00F27496">
            <w:pPr>
              <w:spacing w:after="0"/>
              <w:ind w:left="135"/>
            </w:pPr>
          </w:p>
        </w:tc>
        <w:tc>
          <w:tcPr>
            <w:tcW w:w="0" w:type="auto"/>
            <w:vMerge/>
            <w:tcBorders>
              <w:top w:val="nil"/>
            </w:tcBorders>
            <w:tcMar>
              <w:top w:w="50" w:type="dxa"/>
              <w:left w:w="100" w:type="dxa"/>
            </w:tcMar>
          </w:tcPr>
          <w:p w:rsidR="00F27496" w:rsidRDefault="00F27496"/>
        </w:tc>
        <w:tc>
          <w:tcPr>
            <w:tcW w:w="0" w:type="auto"/>
            <w:vMerge/>
            <w:tcBorders>
              <w:top w:val="nil"/>
            </w:tcBorders>
            <w:tcMar>
              <w:top w:w="50" w:type="dxa"/>
              <w:left w:w="100" w:type="dxa"/>
            </w:tcMar>
          </w:tcPr>
          <w:p w:rsidR="00F27496" w:rsidRDefault="00F27496"/>
        </w:tc>
        <w:tc>
          <w:tcPr>
            <w:tcW w:w="0" w:type="auto"/>
            <w:tcBorders>
              <w:top w:val="nil"/>
            </w:tcBorders>
          </w:tcPr>
          <w:p w:rsidR="00F27496" w:rsidRPr="00F27496" w:rsidRDefault="00F27496">
            <w:pPr>
              <w:rPr>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Периодический закон. Периодическая система химических элементов Д. И. Менделеева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16">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adb</w:t>
              </w:r>
              <w:r w:rsidRPr="00F27496">
                <w:rPr>
                  <w:rFonts w:ascii="Times New Roman" w:hAnsi="Times New Roman"/>
                  <w:color w:val="0000FF"/>
                  <w:u w:val="single"/>
                  <w:lang w:val="ru-RU"/>
                </w:rPr>
                <w:t>59</w:t>
              </w:r>
              <w:r>
                <w:rPr>
                  <w:rFonts w:ascii="Times New Roman" w:hAnsi="Times New Roman"/>
                  <w:color w:val="0000FF"/>
                  <w:u w:val="single"/>
                </w:rPr>
                <w:t>e</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Закономерности в изменении свойств химических элементов первых трёх периодов</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17">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adb</w:t>
              </w:r>
              <w:r w:rsidRPr="00F27496">
                <w:rPr>
                  <w:rFonts w:ascii="Times New Roman" w:hAnsi="Times New Roman"/>
                  <w:color w:val="0000FF"/>
                  <w:u w:val="single"/>
                  <w:lang w:val="ru-RU"/>
                </w:rPr>
                <w:t>6</w:t>
              </w:r>
              <w:r>
                <w:rPr>
                  <w:rFonts w:ascii="Times New Roman" w:hAnsi="Times New Roman"/>
                  <w:color w:val="0000FF"/>
                  <w:u w:val="single"/>
                </w:rPr>
                <w:t>b</w:t>
              </w:r>
              <w:r w:rsidRPr="00F27496">
                <w:rPr>
                  <w:rFonts w:ascii="Times New Roman" w:hAnsi="Times New Roman"/>
                  <w:color w:val="0000FF"/>
                  <w:u w:val="single"/>
                  <w:lang w:val="ru-RU"/>
                </w:rPr>
                <w:t>6</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Классификация и номенклатура неорганических веществ</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18">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adb</w:t>
              </w:r>
              <w:r w:rsidRPr="00F27496">
                <w:rPr>
                  <w:rFonts w:ascii="Times New Roman" w:hAnsi="Times New Roman"/>
                  <w:color w:val="0000FF"/>
                  <w:u w:val="single"/>
                  <w:lang w:val="ru-RU"/>
                </w:rPr>
                <w:t>7</w:t>
              </w:r>
              <w:r>
                <w:rPr>
                  <w:rFonts w:ascii="Times New Roman" w:hAnsi="Times New Roman"/>
                  <w:color w:val="0000FF"/>
                  <w:u w:val="single"/>
                </w:rPr>
                <w:t>e</w:t>
              </w:r>
              <w:r w:rsidRPr="00F27496">
                <w:rPr>
                  <w:rFonts w:ascii="Times New Roman" w:hAnsi="Times New Roman"/>
                  <w:color w:val="0000FF"/>
                  <w:u w:val="single"/>
                  <w:lang w:val="ru-RU"/>
                </w:rPr>
                <w:t>2</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Виды химической связи и типы кристаллических решёток</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19">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adbac</w:t>
              </w:r>
              <w:r w:rsidRPr="00F27496">
                <w:rPr>
                  <w:rFonts w:ascii="Times New Roman" w:hAnsi="Times New Roman"/>
                  <w:color w:val="0000FF"/>
                  <w:u w:val="single"/>
                  <w:lang w:val="ru-RU"/>
                </w:rPr>
                <w:t>6</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Контрольная работа №1 по теме «Повторение и </w:t>
            </w:r>
            <w:r w:rsidRPr="00F27496">
              <w:rPr>
                <w:rFonts w:ascii="Times New Roman" w:hAnsi="Times New Roman"/>
                <w:color w:val="000000"/>
                <w:sz w:val="24"/>
                <w:lang w:val="ru-RU"/>
              </w:rPr>
              <w:lastRenderedPageBreak/>
              <w:t>углубление знаний основных разделов курса 8 класса»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Default="00F27496">
            <w:pPr>
              <w:spacing w:after="0"/>
              <w:ind w:left="135"/>
            </w:pPr>
          </w:p>
        </w:tc>
        <w:tc>
          <w:tcPr>
            <w:tcW w:w="3028" w:type="dxa"/>
          </w:tcPr>
          <w:p w:rsidR="00F27496" w:rsidRDefault="00F27496">
            <w:pPr>
              <w:spacing w:after="0"/>
              <w:ind w:left="135"/>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Классификация химических реакций по различным признакам</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0">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adbcb</w:t>
              </w:r>
              <w:r w:rsidRPr="00F27496">
                <w:rPr>
                  <w:rFonts w:ascii="Times New Roman" w:hAnsi="Times New Roman"/>
                  <w:color w:val="0000FF"/>
                  <w:u w:val="single"/>
                  <w:lang w:val="ru-RU"/>
                </w:rPr>
                <w:t>0</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7</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Понятие о скорости химической реакции. Понятие о гомогенных и гетерогенных реакциях</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1">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adbe</w:t>
              </w:r>
              <w:r w:rsidRPr="00F27496">
                <w:rPr>
                  <w:rFonts w:ascii="Times New Roman" w:hAnsi="Times New Roman"/>
                  <w:color w:val="0000FF"/>
                  <w:u w:val="single"/>
                  <w:lang w:val="ru-RU"/>
                </w:rPr>
                <w:t>9</w:t>
              </w:r>
              <w:r>
                <w:rPr>
                  <w:rFonts w:ascii="Times New Roman" w:hAnsi="Times New Roman"/>
                  <w:color w:val="0000FF"/>
                  <w:u w:val="single"/>
                </w:rPr>
                <w:t>a</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8</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Понятие о химическом равновесии. Факторы, влияющие на скорость химической реакции и положение химического равновесия</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2">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adc</w:t>
              </w:r>
              <w:r w:rsidRPr="00F27496">
                <w:rPr>
                  <w:rFonts w:ascii="Times New Roman" w:hAnsi="Times New Roman"/>
                  <w:color w:val="0000FF"/>
                  <w:u w:val="single"/>
                  <w:lang w:val="ru-RU"/>
                </w:rPr>
                <w:t>28</w:t>
              </w:r>
              <w:r>
                <w:rPr>
                  <w:rFonts w:ascii="Times New Roman" w:hAnsi="Times New Roman"/>
                  <w:color w:val="0000FF"/>
                  <w:u w:val="single"/>
                </w:rPr>
                <w:t>c</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9</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Окислительно-восстановительные реакции</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3">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adcade</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10</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Теория электролитической диссоциации. Сильные и слабые </w:t>
            </w:r>
            <w:r w:rsidRPr="00F27496">
              <w:rPr>
                <w:rFonts w:ascii="Times New Roman" w:hAnsi="Times New Roman"/>
                <w:color w:val="000000"/>
                <w:sz w:val="24"/>
                <w:lang w:val="ru-RU"/>
              </w:rPr>
              <w:lastRenderedPageBreak/>
              <w:t>электролиты</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4">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adcd</w:t>
              </w:r>
              <w:r w:rsidRPr="00F27496">
                <w:rPr>
                  <w:rFonts w:ascii="Times New Roman" w:hAnsi="Times New Roman"/>
                  <w:color w:val="0000FF"/>
                  <w:u w:val="single"/>
                  <w:lang w:val="ru-RU"/>
                </w:rPr>
                <w:t>68</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11</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Ионные уравнения реакций</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5">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add</w:t>
              </w:r>
              <w:r w:rsidRPr="00F27496">
                <w:rPr>
                  <w:rFonts w:ascii="Times New Roman" w:hAnsi="Times New Roman"/>
                  <w:color w:val="0000FF"/>
                  <w:u w:val="single"/>
                  <w:lang w:val="ru-RU"/>
                </w:rPr>
                <w:t>448</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12</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Химические свойства кислот и оснований в свете представлений об электролитической диссоциации</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6">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add</w:t>
              </w:r>
              <w:r w:rsidRPr="00F27496">
                <w:rPr>
                  <w:rFonts w:ascii="Times New Roman" w:hAnsi="Times New Roman"/>
                  <w:color w:val="0000FF"/>
                  <w:u w:val="single"/>
                  <w:lang w:val="ru-RU"/>
                </w:rPr>
                <w:t>5</w:t>
              </w:r>
              <w:r>
                <w:rPr>
                  <w:rFonts w:ascii="Times New Roman" w:hAnsi="Times New Roman"/>
                  <w:color w:val="0000FF"/>
                  <w:u w:val="single"/>
                </w:rPr>
                <w:t>d</w:t>
              </w:r>
              <w:r w:rsidRPr="00F27496">
                <w:rPr>
                  <w:rFonts w:ascii="Times New Roman" w:hAnsi="Times New Roman"/>
                  <w:color w:val="0000FF"/>
                  <w:u w:val="single"/>
                  <w:lang w:val="ru-RU"/>
                </w:rPr>
                <w:t>8</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13</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Химические свойства солей в свете представлений об электролитической диссоциации</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7">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add</w:t>
              </w:r>
              <w:r w:rsidRPr="00F27496">
                <w:rPr>
                  <w:rFonts w:ascii="Times New Roman" w:hAnsi="Times New Roman"/>
                  <w:color w:val="0000FF"/>
                  <w:u w:val="single"/>
                  <w:lang w:val="ru-RU"/>
                </w:rPr>
                <w:t>8</w:t>
              </w:r>
              <w:r>
                <w:rPr>
                  <w:rFonts w:ascii="Times New Roman" w:hAnsi="Times New Roman"/>
                  <w:color w:val="0000FF"/>
                  <w:u w:val="single"/>
                </w:rPr>
                <w:t>b</w:t>
              </w:r>
              <w:r w:rsidRPr="00F27496">
                <w:rPr>
                  <w:rFonts w:ascii="Times New Roman" w:hAnsi="Times New Roman"/>
                  <w:color w:val="0000FF"/>
                  <w:u w:val="single"/>
                  <w:lang w:val="ru-RU"/>
                </w:rPr>
                <w:t>2</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14</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Понятие о гидролизе солей</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8">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add</w:t>
              </w:r>
              <w:r w:rsidRPr="00F27496">
                <w:rPr>
                  <w:rFonts w:ascii="Times New Roman" w:hAnsi="Times New Roman"/>
                  <w:color w:val="0000FF"/>
                  <w:u w:val="single"/>
                  <w:lang w:val="ru-RU"/>
                </w:rPr>
                <w:t>9</w:t>
              </w:r>
              <w:r>
                <w:rPr>
                  <w:rFonts w:ascii="Times New Roman" w:hAnsi="Times New Roman"/>
                  <w:color w:val="0000FF"/>
                  <w:u w:val="single"/>
                </w:rPr>
                <w:t>d</w:t>
              </w:r>
              <w:r w:rsidRPr="00F27496">
                <w:rPr>
                  <w:rFonts w:ascii="Times New Roman" w:hAnsi="Times New Roman"/>
                  <w:color w:val="0000FF"/>
                  <w:u w:val="single"/>
                  <w:lang w:val="ru-RU"/>
                </w:rPr>
                <w:t>4</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ЦЛ, 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15</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Обобщение и систематизация знаний</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29">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addd</w:t>
              </w:r>
              <w:r w:rsidRPr="00F27496">
                <w:rPr>
                  <w:rFonts w:ascii="Times New Roman" w:hAnsi="Times New Roman"/>
                  <w:color w:val="0000FF"/>
                  <w:u w:val="single"/>
                  <w:lang w:val="ru-RU"/>
                </w:rPr>
                <w:t>12</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16</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Практическая работа № 1. «Решение экспериментальных задач»</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0">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addbfa</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17</w:t>
            </w:r>
          </w:p>
        </w:tc>
        <w:tc>
          <w:tcPr>
            <w:tcW w:w="4818" w:type="dxa"/>
            <w:tcMar>
              <w:top w:w="50" w:type="dxa"/>
              <w:left w:w="100" w:type="dxa"/>
            </w:tcMar>
            <w:vAlign w:val="center"/>
          </w:tcPr>
          <w:p w:rsidR="00F27496" w:rsidRDefault="00F27496">
            <w:pPr>
              <w:spacing w:after="0"/>
              <w:ind w:left="135"/>
            </w:pPr>
            <w:r w:rsidRPr="00F27496">
              <w:rPr>
                <w:rFonts w:ascii="Times New Roman" w:hAnsi="Times New Roman"/>
                <w:color w:val="000000"/>
                <w:sz w:val="24"/>
                <w:lang w:val="ru-RU"/>
              </w:rPr>
              <w:t xml:space="preserve">Контрольная работа №2 по теме </w:t>
            </w:r>
            <w:r w:rsidRPr="00F27496">
              <w:rPr>
                <w:rFonts w:ascii="Times New Roman" w:hAnsi="Times New Roman"/>
                <w:color w:val="000000"/>
                <w:sz w:val="24"/>
                <w:lang w:val="ru-RU"/>
              </w:rPr>
              <w:lastRenderedPageBreak/>
              <w:t xml:space="preserve">«Электролитическая диссоциация. </w:t>
            </w:r>
            <w:r>
              <w:rPr>
                <w:rFonts w:ascii="Times New Roman" w:hAnsi="Times New Roman"/>
                <w:color w:val="000000"/>
                <w:sz w:val="24"/>
              </w:rPr>
              <w:t>Химические реакции в растворах»</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lastRenderedPageBreak/>
              <w:t xml:space="preserve"> 1 </w:t>
            </w:r>
          </w:p>
        </w:tc>
        <w:tc>
          <w:tcPr>
            <w:tcW w:w="185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1">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addec</w:t>
              </w:r>
              <w:r w:rsidRPr="00F27496">
                <w:rPr>
                  <w:rFonts w:ascii="Times New Roman" w:hAnsi="Times New Roman"/>
                  <w:color w:val="0000FF"/>
                  <w:u w:val="single"/>
                  <w:lang w:val="ru-RU"/>
                </w:rPr>
                <w:t>0</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18</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Общая характеристика галогенов. Химические свойства на примере хлора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2">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addfe</w:t>
              </w:r>
              <w:r w:rsidRPr="00F27496">
                <w:rPr>
                  <w:rFonts w:ascii="Times New Roman" w:hAnsi="Times New Roman"/>
                  <w:color w:val="0000FF"/>
                  <w:u w:val="single"/>
                  <w:lang w:val="ru-RU"/>
                </w:rPr>
                <w:t>2</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19</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Хлороводород. Соляная кислота, химические свойства, получение, применение</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3">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w:t>
              </w:r>
              <w:r w:rsidRPr="00F27496">
                <w:rPr>
                  <w:rFonts w:ascii="Times New Roman" w:hAnsi="Times New Roman"/>
                  <w:color w:val="0000FF"/>
                  <w:u w:val="single"/>
                  <w:lang w:val="ru-RU"/>
                </w:rPr>
                <w:t>104</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20</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Практическая работа № 2 по теме «Получение соляной кислоты, изучение её свойств»</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4">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w:t>
              </w:r>
              <w:r w:rsidRPr="00F27496">
                <w:rPr>
                  <w:rFonts w:ascii="Times New Roman" w:hAnsi="Times New Roman"/>
                  <w:color w:val="0000FF"/>
                  <w:u w:val="single"/>
                  <w:lang w:val="ru-RU"/>
                </w:rPr>
                <w:t>348</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21</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Вычисления по уравнениям химических реакций, если один из реагентов дан в избытке</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5">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w:t>
              </w:r>
              <w:r w:rsidRPr="00F27496">
                <w:rPr>
                  <w:rFonts w:ascii="Times New Roman" w:hAnsi="Times New Roman"/>
                  <w:color w:val="0000FF"/>
                  <w:u w:val="single"/>
                  <w:lang w:val="ru-RU"/>
                </w:rPr>
                <w:t>488</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22</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Общая характеристика </w:t>
            </w:r>
            <w:r w:rsidRPr="00F27496">
              <w:rPr>
                <w:rFonts w:ascii="Times New Roman" w:hAnsi="Times New Roman"/>
                <w:color w:val="000000"/>
                <w:sz w:val="24"/>
                <w:lang w:val="ru-RU"/>
              </w:rPr>
              <w:lastRenderedPageBreak/>
              <w:t xml:space="preserve">элементов </w:t>
            </w:r>
            <w:r>
              <w:rPr>
                <w:rFonts w:ascii="Times New Roman" w:hAnsi="Times New Roman"/>
                <w:color w:val="000000"/>
                <w:sz w:val="24"/>
              </w:rPr>
              <w:t>VI</w:t>
            </w:r>
            <w:r w:rsidRPr="00F27496">
              <w:rPr>
                <w:rFonts w:ascii="Times New Roman" w:hAnsi="Times New Roman"/>
                <w:color w:val="000000"/>
                <w:sz w:val="24"/>
                <w:lang w:val="ru-RU"/>
              </w:rPr>
              <w:t>А-группы</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6">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w:t>
              </w:r>
              <w:r w:rsidRPr="00F27496">
                <w:rPr>
                  <w:rFonts w:ascii="Times New Roman" w:hAnsi="Times New Roman"/>
                  <w:color w:val="0000FF"/>
                  <w:u w:val="single"/>
                  <w:lang w:val="ru-RU"/>
                </w:rPr>
                <w:t>64</w:t>
              </w:r>
              <w:r>
                <w:rPr>
                  <w:rFonts w:ascii="Times New Roman" w:hAnsi="Times New Roman"/>
                  <w:color w:val="0000FF"/>
                  <w:u w:val="single"/>
                </w:rPr>
                <w:t>a</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23</w:t>
            </w:r>
          </w:p>
        </w:tc>
        <w:tc>
          <w:tcPr>
            <w:tcW w:w="4818" w:type="dxa"/>
            <w:tcMar>
              <w:top w:w="50" w:type="dxa"/>
              <w:left w:w="100" w:type="dxa"/>
            </w:tcMar>
            <w:vAlign w:val="center"/>
          </w:tcPr>
          <w:p w:rsidR="00F27496" w:rsidRDefault="00F27496">
            <w:pPr>
              <w:spacing w:after="0"/>
              <w:ind w:left="135"/>
            </w:pPr>
            <w:r w:rsidRPr="00F27496">
              <w:rPr>
                <w:rFonts w:ascii="Times New Roman" w:hAnsi="Times New Roman"/>
                <w:color w:val="000000"/>
                <w:sz w:val="24"/>
                <w:lang w:val="ru-RU"/>
              </w:rPr>
              <w:t xml:space="preserve">Аллотропные модификации серы. Нахождение серы и её соединений в природе. </w:t>
            </w:r>
            <w:r>
              <w:rPr>
                <w:rFonts w:ascii="Times New Roman" w:hAnsi="Times New Roman"/>
                <w:color w:val="000000"/>
                <w:sz w:val="24"/>
              </w:rPr>
              <w:t>Химические свойства серы</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7">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w:t>
              </w:r>
              <w:r w:rsidRPr="00F27496">
                <w:rPr>
                  <w:rFonts w:ascii="Times New Roman" w:hAnsi="Times New Roman"/>
                  <w:color w:val="0000FF"/>
                  <w:u w:val="single"/>
                  <w:lang w:val="ru-RU"/>
                </w:rPr>
                <w:t>64</w:t>
              </w:r>
              <w:r>
                <w:rPr>
                  <w:rFonts w:ascii="Times New Roman" w:hAnsi="Times New Roman"/>
                  <w:color w:val="0000FF"/>
                  <w:u w:val="single"/>
                </w:rPr>
                <w:t>a</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24</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Сероводород, строение, физические и химические свойства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8">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w:t>
              </w:r>
              <w:r w:rsidRPr="00F27496">
                <w:rPr>
                  <w:rFonts w:ascii="Times New Roman" w:hAnsi="Times New Roman"/>
                  <w:color w:val="0000FF"/>
                  <w:u w:val="single"/>
                  <w:lang w:val="ru-RU"/>
                </w:rPr>
                <w:t>802</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25</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Оксиды серы. Серная кислота, физические и химические свойства, применение</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39">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adea</w:t>
              </w:r>
              <w:r w:rsidRPr="00F27496">
                <w:rPr>
                  <w:rFonts w:ascii="Times New Roman" w:hAnsi="Times New Roman"/>
                  <w:color w:val="0000FF"/>
                  <w:u w:val="single"/>
                  <w:lang w:val="ru-RU"/>
                </w:rPr>
                <w:t>28</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26</w:t>
            </w:r>
          </w:p>
        </w:tc>
        <w:tc>
          <w:tcPr>
            <w:tcW w:w="4818" w:type="dxa"/>
            <w:tcMar>
              <w:top w:w="50" w:type="dxa"/>
              <w:left w:w="100" w:type="dxa"/>
            </w:tcMar>
            <w:vAlign w:val="center"/>
          </w:tcPr>
          <w:p w:rsidR="00F27496" w:rsidRDefault="00F27496">
            <w:pPr>
              <w:spacing w:after="0"/>
              <w:ind w:left="135"/>
            </w:pPr>
            <w:r w:rsidRPr="00F27496">
              <w:rPr>
                <w:rFonts w:ascii="Times New Roman" w:hAnsi="Times New Roman"/>
                <w:color w:val="000000"/>
                <w:sz w:val="24"/>
                <w:lang w:val="ru-RU"/>
              </w:rPr>
              <w:t xml:space="preserve">Химические реакции, лежащие в основе промышленного способа получения серной кислоты. </w:t>
            </w:r>
            <w:r>
              <w:rPr>
                <w:rFonts w:ascii="Times New Roman" w:hAnsi="Times New Roman"/>
                <w:color w:val="000000"/>
                <w:sz w:val="24"/>
              </w:rPr>
              <w:t xml:space="preserve">Химическое загрязнение окружающей среды </w:t>
            </w:r>
            <w:r>
              <w:rPr>
                <w:rFonts w:ascii="Times New Roman" w:hAnsi="Times New Roman"/>
                <w:color w:val="000000"/>
                <w:sz w:val="24"/>
              </w:rPr>
              <w:lastRenderedPageBreak/>
              <w:t>соединениями серы</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lastRenderedPageBreak/>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0">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adec</w:t>
              </w:r>
              <w:r w:rsidRPr="00F27496">
                <w:rPr>
                  <w:rFonts w:ascii="Times New Roman" w:hAnsi="Times New Roman"/>
                  <w:color w:val="0000FF"/>
                  <w:u w:val="single"/>
                  <w:lang w:val="ru-RU"/>
                </w:rPr>
                <w:t>8</w:t>
              </w:r>
              <w:r>
                <w:rPr>
                  <w:rFonts w:ascii="Times New Roman" w:hAnsi="Times New Roman"/>
                  <w:color w:val="0000FF"/>
                  <w:u w:val="single"/>
                </w:rPr>
                <w:t>a</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27</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Вычисление массовой доли выхода продукта реакции</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1">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adec</w:t>
              </w:r>
              <w:r w:rsidRPr="00F27496">
                <w:rPr>
                  <w:rFonts w:ascii="Times New Roman" w:hAnsi="Times New Roman"/>
                  <w:color w:val="0000FF"/>
                  <w:u w:val="single"/>
                  <w:lang w:val="ru-RU"/>
                </w:rPr>
                <w:t>8</w:t>
              </w:r>
              <w:r>
                <w:rPr>
                  <w:rFonts w:ascii="Times New Roman" w:hAnsi="Times New Roman"/>
                  <w:color w:val="0000FF"/>
                  <w:u w:val="single"/>
                </w:rPr>
                <w:t>a</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28</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Общая характеристика элементов </w:t>
            </w:r>
            <w:r>
              <w:rPr>
                <w:rFonts w:ascii="Times New Roman" w:hAnsi="Times New Roman"/>
                <w:color w:val="000000"/>
                <w:sz w:val="24"/>
              </w:rPr>
              <w:t>V</w:t>
            </w:r>
            <w:r w:rsidRPr="00F27496">
              <w:rPr>
                <w:rFonts w:ascii="Times New Roman" w:hAnsi="Times New Roman"/>
                <w:color w:val="000000"/>
                <w:sz w:val="24"/>
                <w:lang w:val="ru-RU"/>
              </w:rPr>
              <w:t>А-группы. Азот, распространение в природе, физические и химические свойства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2">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adeea</w:t>
              </w:r>
              <w:r w:rsidRPr="00F27496">
                <w:rPr>
                  <w:rFonts w:ascii="Times New Roman" w:hAnsi="Times New Roman"/>
                  <w:color w:val="0000FF"/>
                  <w:u w:val="single"/>
                  <w:lang w:val="ru-RU"/>
                </w:rPr>
                <w:t>6</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29</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Аммиак, его физические и химические свойства, получение и применение</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3">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adf</w:t>
              </w:r>
              <w:r w:rsidRPr="00F27496">
                <w:rPr>
                  <w:rFonts w:ascii="Times New Roman" w:hAnsi="Times New Roman"/>
                  <w:color w:val="0000FF"/>
                  <w:u w:val="single"/>
                  <w:lang w:val="ru-RU"/>
                </w:rPr>
                <w:t>004</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30</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Практическая работа № 3 по теме «Получение аммиака, изучение его свойств»</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4">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adf</w:t>
              </w:r>
              <w:r w:rsidRPr="00F27496">
                <w:rPr>
                  <w:rFonts w:ascii="Times New Roman" w:hAnsi="Times New Roman"/>
                  <w:color w:val="0000FF"/>
                  <w:u w:val="single"/>
                  <w:lang w:val="ru-RU"/>
                </w:rPr>
                <w:t>180</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31</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Азотная кислота, её физические и химические свойства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5">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adf</w:t>
              </w:r>
              <w:r w:rsidRPr="00F27496">
                <w:rPr>
                  <w:rFonts w:ascii="Times New Roman" w:hAnsi="Times New Roman"/>
                  <w:color w:val="0000FF"/>
                  <w:u w:val="single"/>
                  <w:lang w:val="ru-RU"/>
                </w:rPr>
                <w:t>306</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32</w:t>
            </w:r>
          </w:p>
        </w:tc>
        <w:tc>
          <w:tcPr>
            <w:tcW w:w="4818" w:type="dxa"/>
            <w:tcMar>
              <w:top w:w="50" w:type="dxa"/>
              <w:left w:w="100" w:type="dxa"/>
            </w:tcMar>
            <w:vAlign w:val="center"/>
          </w:tcPr>
          <w:p w:rsidR="00F27496" w:rsidRDefault="00F27496">
            <w:pPr>
              <w:spacing w:after="0"/>
              <w:ind w:left="135"/>
            </w:pPr>
            <w:r w:rsidRPr="00F27496">
              <w:rPr>
                <w:rFonts w:ascii="Times New Roman" w:hAnsi="Times New Roman"/>
                <w:color w:val="000000"/>
                <w:sz w:val="24"/>
                <w:lang w:val="ru-RU"/>
              </w:rPr>
              <w:t xml:space="preserve">Использование нитратов и солей </w:t>
            </w:r>
            <w:r w:rsidRPr="00F27496">
              <w:rPr>
                <w:rFonts w:ascii="Times New Roman" w:hAnsi="Times New Roman"/>
                <w:color w:val="000000"/>
                <w:sz w:val="24"/>
                <w:lang w:val="ru-RU"/>
              </w:rPr>
              <w:lastRenderedPageBreak/>
              <w:t xml:space="preserve">аммония в качестве минеральных удобрений. </w:t>
            </w:r>
            <w:r>
              <w:rPr>
                <w:rFonts w:ascii="Times New Roman" w:hAnsi="Times New Roman"/>
                <w:color w:val="000000"/>
                <w:sz w:val="24"/>
              </w:rPr>
              <w:t>Химическое загрязнение окружающей среды соединениями азота</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lastRenderedPageBreak/>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6">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adf</w:t>
              </w:r>
              <w:r w:rsidRPr="00F27496">
                <w:rPr>
                  <w:rFonts w:ascii="Times New Roman" w:hAnsi="Times New Roman"/>
                  <w:color w:val="0000FF"/>
                  <w:u w:val="single"/>
                  <w:lang w:val="ru-RU"/>
                </w:rPr>
                <w:t>518</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33</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Фосфор. Оксид фосфора (</w:t>
            </w:r>
            <w:r>
              <w:rPr>
                <w:rFonts w:ascii="Times New Roman" w:hAnsi="Times New Roman"/>
                <w:color w:val="000000"/>
                <w:sz w:val="24"/>
              </w:rPr>
              <w:t>V</w:t>
            </w:r>
            <w:r w:rsidRPr="00F27496">
              <w:rPr>
                <w:rFonts w:ascii="Times New Roman" w:hAnsi="Times New Roman"/>
                <w:color w:val="000000"/>
                <w:sz w:val="24"/>
                <w:lang w:val="ru-RU"/>
              </w:rPr>
              <w:t>) и фосфорная кислота, физические и химические свойства, получение</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7">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adf</w:t>
              </w:r>
              <w:r w:rsidRPr="00F27496">
                <w:rPr>
                  <w:rFonts w:ascii="Times New Roman" w:hAnsi="Times New Roman"/>
                  <w:color w:val="0000FF"/>
                  <w:u w:val="single"/>
                  <w:lang w:val="ru-RU"/>
                </w:rPr>
                <w:t>68</w:t>
              </w:r>
              <w:r>
                <w:rPr>
                  <w:rFonts w:ascii="Times New Roman" w:hAnsi="Times New Roman"/>
                  <w:color w:val="0000FF"/>
                  <w:u w:val="single"/>
                </w:rPr>
                <w:t>a</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34</w:t>
            </w:r>
          </w:p>
        </w:tc>
        <w:tc>
          <w:tcPr>
            <w:tcW w:w="4818" w:type="dxa"/>
            <w:tcMar>
              <w:top w:w="50" w:type="dxa"/>
              <w:left w:w="100" w:type="dxa"/>
            </w:tcMar>
            <w:vAlign w:val="center"/>
          </w:tcPr>
          <w:p w:rsidR="00F27496" w:rsidRDefault="00F27496">
            <w:pPr>
              <w:spacing w:after="0"/>
              <w:ind w:left="135"/>
            </w:pPr>
            <w:r w:rsidRPr="00F27496">
              <w:rPr>
                <w:rFonts w:ascii="Times New Roman" w:hAnsi="Times New Roman"/>
                <w:color w:val="000000"/>
                <w:sz w:val="24"/>
                <w:lang w:val="ru-RU"/>
              </w:rPr>
              <w:t xml:space="preserve">Использование фосфатов в качестве минеральных удобрений. </w:t>
            </w:r>
            <w:r>
              <w:rPr>
                <w:rFonts w:ascii="Times New Roman" w:hAnsi="Times New Roman"/>
                <w:color w:val="000000"/>
                <w:sz w:val="24"/>
              </w:rPr>
              <w:t>Загрязнение природной среды фосфатами</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8">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adfc</w:t>
              </w:r>
              <w:r w:rsidRPr="00F27496">
                <w:rPr>
                  <w:rFonts w:ascii="Times New Roman" w:hAnsi="Times New Roman"/>
                  <w:color w:val="0000FF"/>
                  <w:u w:val="single"/>
                  <w:lang w:val="ru-RU"/>
                </w:rPr>
                <w:t>20</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35</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Углерод, распространение в природе, физические и химические свойства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49">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adfd</w:t>
              </w:r>
              <w:r w:rsidRPr="00F27496">
                <w:rPr>
                  <w:rFonts w:ascii="Times New Roman" w:hAnsi="Times New Roman"/>
                  <w:color w:val="0000FF"/>
                  <w:u w:val="single"/>
                  <w:lang w:val="ru-RU"/>
                </w:rPr>
                <w:t>9</w:t>
              </w:r>
              <w:r>
                <w:rPr>
                  <w:rFonts w:ascii="Times New Roman" w:hAnsi="Times New Roman"/>
                  <w:color w:val="0000FF"/>
                  <w:u w:val="single"/>
                </w:rPr>
                <w:t>c</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36</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Оксиды углерода, их физические и химические свойства. </w:t>
            </w:r>
            <w:r w:rsidRPr="00F27496">
              <w:rPr>
                <w:rFonts w:ascii="Times New Roman" w:hAnsi="Times New Roman"/>
                <w:color w:val="000000"/>
                <w:sz w:val="24"/>
                <w:lang w:val="ru-RU"/>
              </w:rPr>
              <w:lastRenderedPageBreak/>
              <w:t>Экологические проблемы, связанные с оксидом углерода (</w:t>
            </w:r>
            <w:r>
              <w:rPr>
                <w:rFonts w:ascii="Times New Roman" w:hAnsi="Times New Roman"/>
                <w:color w:val="000000"/>
                <w:sz w:val="24"/>
              </w:rPr>
              <w:t>IV</w:t>
            </w:r>
            <w:r w:rsidRPr="00F27496">
              <w:rPr>
                <w:rFonts w:ascii="Times New Roman" w:hAnsi="Times New Roman"/>
                <w:color w:val="000000"/>
                <w:sz w:val="24"/>
                <w:lang w:val="ru-RU"/>
              </w:rPr>
              <w:t>)</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0">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adfebe</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37</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Угольная кислота и её соли</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1">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006</w:t>
              </w:r>
              <w:r>
                <w:rPr>
                  <w:rFonts w:ascii="Times New Roman" w:hAnsi="Times New Roman"/>
                  <w:color w:val="0000FF"/>
                  <w:u w:val="single"/>
                </w:rPr>
                <w:t>c</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38</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Практическая работа № 4 по теме "Получение углекислого газа. Качественная реакция на карбонат-ион"</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2">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027</w:t>
              </w:r>
              <w:r>
                <w:rPr>
                  <w:rFonts w:ascii="Times New Roman" w:hAnsi="Times New Roman"/>
                  <w:color w:val="0000FF"/>
                  <w:u w:val="single"/>
                </w:rPr>
                <w:t>e</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39</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Первоначальные понятия об органических веществах как о соединениях углерода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3">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054</w:t>
              </w:r>
              <w:r>
                <w:rPr>
                  <w:rFonts w:ascii="Times New Roman" w:hAnsi="Times New Roman"/>
                  <w:color w:val="0000FF"/>
                  <w:u w:val="single"/>
                </w:rPr>
                <w:t>e</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40</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Кремний и его соединения</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4">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080</w:t>
              </w:r>
              <w:r>
                <w:rPr>
                  <w:rFonts w:ascii="Times New Roman" w:hAnsi="Times New Roman"/>
                  <w:color w:val="0000FF"/>
                  <w:u w:val="single"/>
                </w:rPr>
                <w:t>a</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41</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Практическая работа № 5. Решение экспериментальных задач по теме «Важнейшие неметаллы и их соединения»</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5">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0</w:t>
              </w:r>
              <w:r>
                <w:rPr>
                  <w:rFonts w:ascii="Times New Roman" w:hAnsi="Times New Roman"/>
                  <w:color w:val="0000FF"/>
                  <w:u w:val="single"/>
                </w:rPr>
                <w:t>bf</w:t>
              </w:r>
              <w:r w:rsidRPr="00F27496">
                <w:rPr>
                  <w:rFonts w:ascii="Times New Roman" w:hAnsi="Times New Roman"/>
                  <w:color w:val="0000FF"/>
                  <w:u w:val="single"/>
                  <w:lang w:val="ru-RU"/>
                </w:rPr>
                <w:t>2</w:t>
              </w:r>
            </w:hyperlink>
          </w:p>
        </w:tc>
        <w:tc>
          <w:tcPr>
            <w:tcW w:w="3028" w:type="dxa"/>
          </w:tcPr>
          <w:p w:rsidR="00F27496" w:rsidRPr="00F27496" w:rsidRDefault="000B6A31">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lastRenderedPageBreak/>
              <w:t>42</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Контрольная работа №3 по теме «Важнейшие неметаллы и их соединения»</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6">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0</w:t>
              </w:r>
              <w:r>
                <w:rPr>
                  <w:rFonts w:ascii="Times New Roman" w:hAnsi="Times New Roman"/>
                  <w:color w:val="0000FF"/>
                  <w:u w:val="single"/>
                </w:rPr>
                <w:t>e</w:t>
              </w:r>
              <w:r w:rsidRPr="00F27496">
                <w:rPr>
                  <w:rFonts w:ascii="Times New Roman" w:hAnsi="Times New Roman"/>
                  <w:color w:val="0000FF"/>
                  <w:u w:val="single"/>
                  <w:lang w:val="ru-RU"/>
                </w:rPr>
                <w:t>18</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43</w:t>
            </w:r>
          </w:p>
        </w:tc>
        <w:tc>
          <w:tcPr>
            <w:tcW w:w="4818" w:type="dxa"/>
            <w:tcMar>
              <w:top w:w="50" w:type="dxa"/>
              <w:left w:w="100" w:type="dxa"/>
            </w:tcMar>
            <w:vAlign w:val="center"/>
          </w:tcPr>
          <w:p w:rsidR="00F27496" w:rsidRDefault="00F27496">
            <w:pPr>
              <w:spacing w:after="0"/>
              <w:ind w:left="135"/>
            </w:pPr>
            <w:r w:rsidRPr="00F27496">
              <w:rPr>
                <w:rFonts w:ascii="Times New Roman" w:hAnsi="Times New Roman"/>
                <w:color w:val="000000"/>
                <w:sz w:val="24"/>
                <w:lang w:val="ru-RU"/>
              </w:rPr>
              <w:t xml:space="preserve">Общая характеристика химических элементов — металлов. Металлическая связь и металлическая кристаллическая решётка. </w:t>
            </w:r>
            <w:r>
              <w:rPr>
                <w:rFonts w:ascii="Times New Roman" w:hAnsi="Times New Roman"/>
                <w:color w:val="000000"/>
                <w:sz w:val="24"/>
              </w:rPr>
              <w:t>Физические свойства металлов</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7">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103</w:t>
              </w:r>
              <w:r>
                <w:rPr>
                  <w:rFonts w:ascii="Times New Roman" w:hAnsi="Times New Roman"/>
                  <w:color w:val="0000FF"/>
                  <w:u w:val="single"/>
                </w:rPr>
                <w:t>e</w:t>
              </w:r>
            </w:hyperlink>
          </w:p>
        </w:tc>
        <w:tc>
          <w:tcPr>
            <w:tcW w:w="3028" w:type="dxa"/>
          </w:tcPr>
          <w:p w:rsidR="00F27496" w:rsidRPr="00F27496" w:rsidRDefault="00214B28">
            <w:pPr>
              <w:spacing w:after="0"/>
              <w:ind w:left="135"/>
              <w:rPr>
                <w:rFonts w:ascii="Times New Roman" w:hAnsi="Times New Roman"/>
                <w:color w:val="000000"/>
                <w:sz w:val="24"/>
                <w:lang w:val="ru-RU"/>
              </w:rPr>
            </w:pPr>
            <w:r>
              <w:rPr>
                <w:rFonts w:ascii="Times New Roman" w:hAnsi="Times New Roman"/>
                <w:color w:val="000000"/>
                <w:sz w:val="24"/>
                <w:lang w:val="ru-RU"/>
              </w:rPr>
              <w:t>Коллекция «Металлы»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44</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Химические свойства металлов. Электрохимический ряд напряжений металлов</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8">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1156</w:t>
              </w:r>
            </w:hyperlink>
          </w:p>
        </w:tc>
        <w:tc>
          <w:tcPr>
            <w:tcW w:w="3028" w:type="dxa"/>
          </w:tcPr>
          <w:p w:rsidR="00F27496" w:rsidRPr="00F27496" w:rsidRDefault="00214B2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45</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Общие способы получения металлов. Сплавы. Вычисления по уравнениям химических реакций, если один </w:t>
            </w:r>
            <w:r w:rsidRPr="00F27496">
              <w:rPr>
                <w:rFonts w:ascii="Times New Roman" w:hAnsi="Times New Roman"/>
                <w:color w:val="000000"/>
                <w:sz w:val="24"/>
                <w:lang w:val="ru-RU"/>
              </w:rPr>
              <w:lastRenderedPageBreak/>
              <w:t>из реагентов содержит примеси</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lastRenderedPageBreak/>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59">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1156</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46</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Понятие о коррозии металлов</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0">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1278</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47</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Щелочные металлы</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1">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14</w:t>
              </w:r>
              <w:r>
                <w:rPr>
                  <w:rFonts w:ascii="Times New Roman" w:hAnsi="Times New Roman"/>
                  <w:color w:val="0000FF"/>
                  <w:u w:val="single"/>
                </w:rPr>
                <w:t>b</w:t>
              </w:r>
              <w:r w:rsidRPr="00F27496">
                <w:rPr>
                  <w:rFonts w:ascii="Times New Roman" w:hAnsi="Times New Roman"/>
                  <w:color w:val="0000FF"/>
                  <w:u w:val="single"/>
                  <w:lang w:val="ru-RU"/>
                </w:rPr>
                <w:t>2</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48</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Оксиды и гидроксиды натрия и калия</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2">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14</w:t>
              </w:r>
              <w:r>
                <w:rPr>
                  <w:rFonts w:ascii="Times New Roman" w:hAnsi="Times New Roman"/>
                  <w:color w:val="0000FF"/>
                  <w:u w:val="single"/>
                </w:rPr>
                <w:t>b</w:t>
              </w:r>
              <w:r w:rsidRPr="00F27496">
                <w:rPr>
                  <w:rFonts w:ascii="Times New Roman" w:hAnsi="Times New Roman"/>
                  <w:color w:val="0000FF"/>
                  <w:u w:val="single"/>
                  <w:lang w:val="ru-RU"/>
                </w:rPr>
                <w:t>2</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49</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Щелочноземельные металлы – кальций и магний</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3">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15</w:t>
              </w:r>
              <w:r>
                <w:rPr>
                  <w:rFonts w:ascii="Times New Roman" w:hAnsi="Times New Roman"/>
                  <w:color w:val="0000FF"/>
                  <w:u w:val="single"/>
                </w:rPr>
                <w:t>e</w:t>
              </w:r>
              <w:r w:rsidRPr="00F27496">
                <w:rPr>
                  <w:rFonts w:ascii="Times New Roman" w:hAnsi="Times New Roman"/>
                  <w:color w:val="0000FF"/>
                  <w:u w:val="single"/>
                  <w:lang w:val="ru-RU"/>
                </w:rPr>
                <w:t>8</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50</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Важнейшие соединения кальция</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4">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15</w:t>
              </w:r>
              <w:r>
                <w:rPr>
                  <w:rFonts w:ascii="Times New Roman" w:hAnsi="Times New Roman"/>
                  <w:color w:val="0000FF"/>
                  <w:u w:val="single"/>
                </w:rPr>
                <w:t>e</w:t>
              </w:r>
              <w:r w:rsidRPr="00F27496">
                <w:rPr>
                  <w:rFonts w:ascii="Times New Roman" w:hAnsi="Times New Roman"/>
                  <w:color w:val="0000FF"/>
                  <w:u w:val="single"/>
                  <w:lang w:val="ru-RU"/>
                </w:rPr>
                <w:t>8</w:t>
              </w:r>
            </w:hyperlink>
          </w:p>
        </w:tc>
        <w:tc>
          <w:tcPr>
            <w:tcW w:w="3028" w:type="dxa"/>
          </w:tcPr>
          <w:p w:rsidR="00F27496" w:rsidRPr="00F27496" w:rsidRDefault="00214B2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51</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Обобщение и систематизация знаний</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Default="00F27496">
            <w:pPr>
              <w:spacing w:after="0"/>
              <w:ind w:left="135"/>
            </w:pPr>
          </w:p>
        </w:tc>
        <w:tc>
          <w:tcPr>
            <w:tcW w:w="3028" w:type="dxa"/>
          </w:tcPr>
          <w:p w:rsidR="00F27496" w:rsidRDefault="00F27496">
            <w:pPr>
              <w:spacing w:after="0"/>
              <w:ind w:left="135"/>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52</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Жёсткость воды и способы её устранения</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5">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1886</w:t>
              </w:r>
            </w:hyperlink>
          </w:p>
        </w:tc>
        <w:tc>
          <w:tcPr>
            <w:tcW w:w="3028" w:type="dxa"/>
          </w:tcPr>
          <w:p w:rsidR="00F27496" w:rsidRPr="00F27496" w:rsidRDefault="00214B28">
            <w:pPr>
              <w:spacing w:after="0"/>
              <w:ind w:left="135"/>
              <w:rPr>
                <w:rFonts w:ascii="Times New Roman" w:hAnsi="Times New Roman"/>
                <w:color w:val="000000"/>
                <w:sz w:val="24"/>
                <w:lang w:val="ru-RU"/>
              </w:rPr>
            </w:pPr>
            <w:r>
              <w:rPr>
                <w:rFonts w:ascii="Times New Roman" w:hAnsi="Times New Roman"/>
                <w:color w:val="000000"/>
                <w:sz w:val="24"/>
                <w:lang w:val="ru-RU"/>
              </w:rPr>
              <w:t>ЦЛ, Лабораторное оборудование и реактивы</w:t>
            </w: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53</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Практическая работа № 6 по теме "Жёсткость воды и методы её устранения"</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6">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w:t>
              </w:r>
              <w:r>
                <w:rPr>
                  <w:rFonts w:ascii="Times New Roman" w:hAnsi="Times New Roman"/>
                  <w:color w:val="0000FF"/>
                  <w:u w:val="single"/>
                </w:rPr>
                <w:t>ae</w:t>
              </w:r>
              <w:r w:rsidRPr="00F27496">
                <w:rPr>
                  <w:rFonts w:ascii="Times New Roman" w:hAnsi="Times New Roman"/>
                  <w:color w:val="0000FF"/>
                  <w:u w:val="single"/>
                  <w:lang w:val="ru-RU"/>
                </w:rPr>
                <w:t>8</w:t>
              </w:r>
            </w:hyperlink>
          </w:p>
        </w:tc>
        <w:tc>
          <w:tcPr>
            <w:tcW w:w="3028" w:type="dxa"/>
          </w:tcPr>
          <w:p w:rsidR="00F27496" w:rsidRPr="00F27496" w:rsidRDefault="00214B2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54</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Алюминий</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7">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w:t>
              </w:r>
              <w:r>
                <w:rPr>
                  <w:rFonts w:ascii="Times New Roman" w:hAnsi="Times New Roman"/>
                  <w:color w:val="0000FF"/>
                  <w:u w:val="single"/>
                </w:rPr>
                <w:t>c</w:t>
              </w:r>
              <w:r w:rsidRPr="00F27496">
                <w:rPr>
                  <w:rFonts w:ascii="Times New Roman" w:hAnsi="Times New Roman"/>
                  <w:color w:val="0000FF"/>
                  <w:u w:val="single"/>
                  <w:lang w:val="ru-RU"/>
                </w:rPr>
                <w:t>64</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55</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Амфотерные свойства оксида и гидроксида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8">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w:t>
              </w:r>
              <w:r>
                <w:rPr>
                  <w:rFonts w:ascii="Times New Roman" w:hAnsi="Times New Roman"/>
                  <w:color w:val="0000FF"/>
                  <w:u w:val="single"/>
                </w:rPr>
                <w:t>c</w:t>
              </w:r>
              <w:r w:rsidRPr="00F27496">
                <w:rPr>
                  <w:rFonts w:ascii="Times New Roman" w:hAnsi="Times New Roman"/>
                  <w:color w:val="0000FF"/>
                  <w:u w:val="single"/>
                  <w:lang w:val="ru-RU"/>
                </w:rPr>
                <w:t>64</w:t>
              </w:r>
            </w:hyperlink>
          </w:p>
        </w:tc>
        <w:tc>
          <w:tcPr>
            <w:tcW w:w="3028" w:type="dxa"/>
          </w:tcPr>
          <w:p w:rsidR="00F27496" w:rsidRPr="00F27496" w:rsidRDefault="00214B2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56</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Железо</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69">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w:t>
              </w:r>
              <w:r>
                <w:rPr>
                  <w:rFonts w:ascii="Times New Roman" w:hAnsi="Times New Roman"/>
                  <w:color w:val="0000FF"/>
                  <w:u w:val="single"/>
                </w:rPr>
                <w:t>d</w:t>
              </w:r>
              <w:r w:rsidRPr="00F27496">
                <w:rPr>
                  <w:rFonts w:ascii="Times New Roman" w:hAnsi="Times New Roman"/>
                  <w:color w:val="0000FF"/>
                  <w:u w:val="single"/>
                  <w:lang w:val="ru-RU"/>
                </w:rPr>
                <w:t>86</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57</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Оксиды, гидроксиды и соли железа (</w:t>
            </w:r>
            <w:r>
              <w:rPr>
                <w:rFonts w:ascii="Times New Roman" w:hAnsi="Times New Roman"/>
                <w:color w:val="000000"/>
                <w:sz w:val="24"/>
              </w:rPr>
              <w:t>II</w:t>
            </w:r>
            <w:r w:rsidRPr="00F27496">
              <w:rPr>
                <w:rFonts w:ascii="Times New Roman" w:hAnsi="Times New Roman"/>
                <w:color w:val="000000"/>
                <w:sz w:val="24"/>
                <w:lang w:val="ru-RU"/>
              </w:rPr>
              <w:t>) и железа (</w:t>
            </w:r>
            <w:r>
              <w:rPr>
                <w:rFonts w:ascii="Times New Roman" w:hAnsi="Times New Roman"/>
                <w:color w:val="000000"/>
                <w:sz w:val="24"/>
              </w:rPr>
              <w:t>III</w:t>
            </w:r>
            <w:r w:rsidRPr="00F27496">
              <w:rPr>
                <w:rFonts w:ascii="Times New Roman" w:hAnsi="Times New Roman"/>
                <w:color w:val="000000"/>
                <w:sz w:val="24"/>
                <w:lang w:val="ru-RU"/>
              </w:rPr>
              <w:t>)</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0">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35</w:t>
              </w:r>
              <w:r>
                <w:rPr>
                  <w:rFonts w:ascii="Times New Roman" w:hAnsi="Times New Roman"/>
                  <w:color w:val="0000FF"/>
                  <w:u w:val="single"/>
                </w:rPr>
                <w:t>e</w:t>
              </w:r>
              <w:r w:rsidRPr="00F27496">
                <w:rPr>
                  <w:rFonts w:ascii="Times New Roman" w:hAnsi="Times New Roman"/>
                  <w:color w:val="0000FF"/>
                  <w:u w:val="single"/>
                  <w:lang w:val="ru-RU"/>
                </w:rPr>
                <w:t>6</w:t>
              </w:r>
            </w:hyperlink>
          </w:p>
        </w:tc>
        <w:tc>
          <w:tcPr>
            <w:tcW w:w="3028" w:type="dxa"/>
          </w:tcPr>
          <w:p w:rsidR="00F27496" w:rsidRPr="00F27496" w:rsidRDefault="00214B2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58</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Обобщение и систематизация знаний</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Default="00F27496">
            <w:pPr>
              <w:spacing w:after="0"/>
              <w:ind w:left="135"/>
            </w:pPr>
          </w:p>
        </w:tc>
        <w:tc>
          <w:tcPr>
            <w:tcW w:w="3028" w:type="dxa"/>
          </w:tcPr>
          <w:p w:rsidR="00F27496" w:rsidRDefault="00F27496">
            <w:pPr>
              <w:spacing w:after="0"/>
              <w:ind w:left="135"/>
            </w:pPr>
          </w:p>
        </w:tc>
      </w:tr>
      <w:tr w:rsidR="00214B28" w:rsidRPr="000B6A31"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59</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Практическая работа № 7. Решение экспериментальных задач по теме «Важнейшие металлы и их соединения»</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1">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3</w:t>
              </w:r>
              <w:r>
                <w:rPr>
                  <w:rFonts w:ascii="Times New Roman" w:hAnsi="Times New Roman"/>
                  <w:color w:val="0000FF"/>
                  <w:u w:val="single"/>
                </w:rPr>
                <w:t>de</w:t>
              </w:r>
              <w:r w:rsidRPr="00F27496">
                <w:rPr>
                  <w:rFonts w:ascii="Times New Roman" w:hAnsi="Times New Roman"/>
                  <w:color w:val="0000FF"/>
                  <w:u w:val="single"/>
                  <w:lang w:val="ru-RU"/>
                </w:rPr>
                <w:t>8</w:t>
              </w:r>
            </w:hyperlink>
          </w:p>
        </w:tc>
        <w:tc>
          <w:tcPr>
            <w:tcW w:w="3028" w:type="dxa"/>
          </w:tcPr>
          <w:p w:rsidR="00F27496" w:rsidRPr="00F27496" w:rsidRDefault="00214B28">
            <w:pPr>
              <w:spacing w:after="0"/>
              <w:ind w:left="135"/>
              <w:rPr>
                <w:rFonts w:ascii="Times New Roman" w:hAnsi="Times New Roman"/>
                <w:color w:val="000000"/>
                <w:sz w:val="24"/>
                <w:lang w:val="ru-RU"/>
              </w:rPr>
            </w:pPr>
            <w:r>
              <w:rPr>
                <w:rFonts w:ascii="Times New Roman" w:hAnsi="Times New Roman"/>
                <w:color w:val="000000"/>
                <w:sz w:val="24"/>
                <w:lang w:val="ru-RU"/>
              </w:rPr>
              <w:t>Лабораторное оборудование и реактивы</w:t>
            </w: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60</w:t>
            </w:r>
          </w:p>
        </w:tc>
        <w:tc>
          <w:tcPr>
            <w:tcW w:w="4818" w:type="dxa"/>
            <w:tcMar>
              <w:top w:w="50" w:type="dxa"/>
              <w:left w:w="100" w:type="dxa"/>
            </w:tcMar>
            <w:vAlign w:val="center"/>
          </w:tcPr>
          <w:p w:rsidR="00F27496" w:rsidRDefault="00F27496">
            <w:pPr>
              <w:spacing w:after="0"/>
              <w:ind w:left="135"/>
            </w:pPr>
            <w:r w:rsidRPr="00F27496">
              <w:rPr>
                <w:rFonts w:ascii="Times New Roman" w:hAnsi="Times New Roman"/>
                <w:color w:val="000000"/>
                <w:sz w:val="24"/>
                <w:lang w:val="ru-RU"/>
              </w:rPr>
              <w:t xml:space="preserve">Вычисления по уравнениям химических реакций, если один из реагентов дан в избытке или содержит примеси. </w:t>
            </w:r>
            <w:r>
              <w:rPr>
                <w:rFonts w:ascii="Times New Roman" w:hAnsi="Times New Roman"/>
                <w:color w:val="000000"/>
                <w:sz w:val="24"/>
              </w:rPr>
              <w:t xml:space="preserve">Вычисления массовой доли выхода продукта </w:t>
            </w:r>
            <w:r>
              <w:rPr>
                <w:rFonts w:ascii="Times New Roman" w:hAnsi="Times New Roman"/>
                <w:color w:val="000000"/>
                <w:sz w:val="24"/>
              </w:rPr>
              <w:lastRenderedPageBreak/>
              <w:t>реакции</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lastRenderedPageBreak/>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2">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1750</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61</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Обобщение и систематизация знаний</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Default="00F27496">
            <w:pPr>
              <w:spacing w:after="0"/>
              <w:ind w:left="135"/>
            </w:pPr>
          </w:p>
        </w:tc>
        <w:tc>
          <w:tcPr>
            <w:tcW w:w="3028" w:type="dxa"/>
          </w:tcPr>
          <w:p w:rsidR="00F27496" w:rsidRDefault="00F27496">
            <w:pPr>
              <w:spacing w:after="0"/>
              <w:ind w:left="135"/>
            </w:pPr>
          </w:p>
        </w:tc>
      </w:tr>
      <w:tr w:rsidR="00214B28"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62</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Контрольная работа №4 по теме «Важнейшие металлы и их соединения»</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Default="00F27496">
            <w:pPr>
              <w:spacing w:after="0"/>
              <w:ind w:left="135"/>
            </w:pPr>
          </w:p>
        </w:tc>
        <w:tc>
          <w:tcPr>
            <w:tcW w:w="3028" w:type="dxa"/>
          </w:tcPr>
          <w:p w:rsidR="00F27496" w:rsidRDefault="00F27496">
            <w:pPr>
              <w:spacing w:after="0"/>
              <w:ind w:left="135"/>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63</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Вещества и материалы в повседневной жизни человека</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3">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3</w:t>
              </w:r>
              <w:r>
                <w:rPr>
                  <w:rFonts w:ascii="Times New Roman" w:hAnsi="Times New Roman"/>
                  <w:color w:val="0000FF"/>
                  <w:u w:val="single"/>
                </w:rPr>
                <w:t>f</w:t>
              </w:r>
              <w:r w:rsidRPr="00F27496">
                <w:rPr>
                  <w:rFonts w:ascii="Times New Roman" w:hAnsi="Times New Roman"/>
                  <w:color w:val="0000FF"/>
                  <w:u w:val="single"/>
                  <w:lang w:val="ru-RU"/>
                </w:rPr>
                <w:t>50</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64</w:t>
            </w:r>
          </w:p>
        </w:tc>
        <w:tc>
          <w:tcPr>
            <w:tcW w:w="4818" w:type="dxa"/>
            <w:tcMar>
              <w:top w:w="50" w:type="dxa"/>
              <w:left w:w="100" w:type="dxa"/>
            </w:tcMar>
            <w:vAlign w:val="center"/>
          </w:tcPr>
          <w:p w:rsidR="00F27496" w:rsidRDefault="00F27496">
            <w:pPr>
              <w:spacing w:after="0"/>
              <w:ind w:left="135"/>
            </w:pPr>
            <w:r>
              <w:rPr>
                <w:rFonts w:ascii="Times New Roman" w:hAnsi="Times New Roman"/>
                <w:color w:val="000000"/>
                <w:sz w:val="24"/>
              </w:rPr>
              <w:t>Химическое загрязнение окружающей среды</w:t>
            </w:r>
          </w:p>
        </w:tc>
        <w:tc>
          <w:tcPr>
            <w:tcW w:w="1277"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4">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4270</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65</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Роль химии в решении экологических проблем</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5">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4270</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66</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Резервный урок. Обобщение и систематизация знаний</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6">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ae</w:t>
              </w:r>
              <w:r w:rsidRPr="00F27496">
                <w:rPr>
                  <w:rFonts w:ascii="Times New Roman" w:hAnsi="Times New Roman"/>
                  <w:color w:val="0000FF"/>
                  <w:u w:val="single"/>
                  <w:lang w:val="ru-RU"/>
                </w:rPr>
                <w:t>0</w:t>
              </w:r>
              <w:r>
                <w:rPr>
                  <w:rFonts w:ascii="Times New Roman" w:hAnsi="Times New Roman"/>
                  <w:color w:val="0000FF"/>
                  <w:u w:val="single"/>
                </w:rPr>
                <w:t>d</w:t>
              </w:r>
              <w:r w:rsidRPr="00F27496">
                <w:rPr>
                  <w:rFonts w:ascii="Times New Roman" w:hAnsi="Times New Roman"/>
                  <w:color w:val="0000FF"/>
                  <w:u w:val="single"/>
                  <w:lang w:val="ru-RU"/>
                </w:rPr>
                <w:t>0</w:t>
              </w:r>
              <w:r>
                <w:rPr>
                  <w:rFonts w:ascii="Times New Roman" w:hAnsi="Times New Roman"/>
                  <w:color w:val="0000FF"/>
                  <w:u w:val="single"/>
                </w:rPr>
                <w:t>a</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t>67</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Резервный урок. Обобщение и систематизация знаний</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7">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adb</w:t>
              </w:r>
              <w:r w:rsidRPr="00F27496">
                <w:rPr>
                  <w:rFonts w:ascii="Times New Roman" w:hAnsi="Times New Roman"/>
                  <w:color w:val="0000FF"/>
                  <w:u w:val="single"/>
                  <w:lang w:val="ru-RU"/>
                </w:rPr>
                <w:t>33</w:t>
              </w:r>
              <w:r>
                <w:rPr>
                  <w:rFonts w:ascii="Times New Roman" w:hAnsi="Times New Roman"/>
                  <w:color w:val="0000FF"/>
                  <w:u w:val="single"/>
                </w:rPr>
                <w:t>c</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RPr="00E05510" w:rsidTr="00214B28">
        <w:trPr>
          <w:trHeight w:val="144"/>
          <w:tblCellSpacing w:w="20" w:type="nil"/>
        </w:trPr>
        <w:tc>
          <w:tcPr>
            <w:tcW w:w="970" w:type="dxa"/>
            <w:tcMar>
              <w:top w:w="50" w:type="dxa"/>
              <w:left w:w="100" w:type="dxa"/>
            </w:tcMar>
            <w:vAlign w:val="center"/>
          </w:tcPr>
          <w:p w:rsidR="00F27496" w:rsidRDefault="00F27496">
            <w:pPr>
              <w:spacing w:after="0"/>
            </w:pPr>
            <w:r>
              <w:rPr>
                <w:rFonts w:ascii="Times New Roman" w:hAnsi="Times New Roman"/>
                <w:color w:val="000000"/>
                <w:sz w:val="24"/>
              </w:rPr>
              <w:lastRenderedPageBreak/>
              <w:t>68</w:t>
            </w:r>
          </w:p>
        </w:tc>
        <w:tc>
          <w:tcPr>
            <w:tcW w:w="481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Резервный урок. Обобщение и систематизация знаний</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1 </w:t>
            </w:r>
          </w:p>
        </w:tc>
        <w:tc>
          <w:tcPr>
            <w:tcW w:w="1858" w:type="dxa"/>
            <w:tcMar>
              <w:top w:w="50" w:type="dxa"/>
              <w:left w:w="100" w:type="dxa"/>
            </w:tcMar>
            <w:vAlign w:val="center"/>
          </w:tcPr>
          <w:p w:rsidR="00F27496" w:rsidRDefault="00F27496">
            <w:pPr>
              <w:spacing w:after="0"/>
              <w:ind w:left="135"/>
              <w:jc w:val="center"/>
            </w:pPr>
          </w:p>
        </w:tc>
        <w:tc>
          <w:tcPr>
            <w:tcW w:w="1888" w:type="dxa"/>
            <w:tcMar>
              <w:top w:w="50" w:type="dxa"/>
              <w:left w:w="100" w:type="dxa"/>
            </w:tcMar>
            <w:vAlign w:val="center"/>
          </w:tcPr>
          <w:p w:rsidR="00F27496" w:rsidRDefault="00F27496">
            <w:pPr>
              <w:spacing w:after="0"/>
              <w:ind w:left="135"/>
              <w:jc w:val="center"/>
            </w:pPr>
          </w:p>
        </w:tc>
        <w:tc>
          <w:tcPr>
            <w:tcW w:w="1333" w:type="dxa"/>
            <w:tcMar>
              <w:top w:w="50" w:type="dxa"/>
              <w:left w:w="100" w:type="dxa"/>
            </w:tcMar>
            <w:vAlign w:val="center"/>
          </w:tcPr>
          <w:p w:rsidR="00F27496" w:rsidRDefault="00F27496">
            <w:pPr>
              <w:spacing w:after="0"/>
              <w:ind w:left="135"/>
            </w:pPr>
          </w:p>
        </w:tc>
        <w:tc>
          <w:tcPr>
            <w:tcW w:w="3028" w:type="dxa"/>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 xml:space="preserve">Библиотека ЦОК </w:t>
            </w:r>
            <w:hyperlink r:id="rId78">
              <w:r>
                <w:rPr>
                  <w:rFonts w:ascii="Times New Roman" w:hAnsi="Times New Roman"/>
                  <w:color w:val="0000FF"/>
                  <w:u w:val="single"/>
                </w:rPr>
                <w:t>https</w:t>
              </w:r>
              <w:r w:rsidRPr="00F27496">
                <w:rPr>
                  <w:rFonts w:ascii="Times New Roman" w:hAnsi="Times New Roman"/>
                  <w:color w:val="0000FF"/>
                  <w:u w:val="single"/>
                  <w:lang w:val="ru-RU"/>
                </w:rPr>
                <w:t>://</w:t>
              </w:r>
              <w:r>
                <w:rPr>
                  <w:rFonts w:ascii="Times New Roman" w:hAnsi="Times New Roman"/>
                  <w:color w:val="0000FF"/>
                  <w:u w:val="single"/>
                </w:rPr>
                <w:t>m</w:t>
              </w:r>
              <w:r w:rsidRPr="00F27496">
                <w:rPr>
                  <w:rFonts w:ascii="Times New Roman" w:hAnsi="Times New Roman"/>
                  <w:color w:val="0000FF"/>
                  <w:u w:val="single"/>
                  <w:lang w:val="ru-RU"/>
                </w:rPr>
                <w:t>.</w:t>
              </w:r>
              <w:r>
                <w:rPr>
                  <w:rFonts w:ascii="Times New Roman" w:hAnsi="Times New Roman"/>
                  <w:color w:val="0000FF"/>
                  <w:u w:val="single"/>
                </w:rPr>
                <w:t>edsoo</w:t>
              </w:r>
              <w:r w:rsidRPr="00F27496">
                <w:rPr>
                  <w:rFonts w:ascii="Times New Roman" w:hAnsi="Times New Roman"/>
                  <w:color w:val="0000FF"/>
                  <w:u w:val="single"/>
                  <w:lang w:val="ru-RU"/>
                </w:rPr>
                <w:t>.</w:t>
              </w:r>
              <w:r>
                <w:rPr>
                  <w:rFonts w:ascii="Times New Roman" w:hAnsi="Times New Roman"/>
                  <w:color w:val="0000FF"/>
                  <w:u w:val="single"/>
                </w:rPr>
                <w:t>ru</w:t>
              </w:r>
              <w:r w:rsidRPr="00F27496">
                <w:rPr>
                  <w:rFonts w:ascii="Times New Roman" w:hAnsi="Times New Roman"/>
                  <w:color w:val="0000FF"/>
                  <w:u w:val="single"/>
                  <w:lang w:val="ru-RU"/>
                </w:rPr>
                <w:t>/00</w:t>
              </w:r>
              <w:r>
                <w:rPr>
                  <w:rFonts w:ascii="Times New Roman" w:hAnsi="Times New Roman"/>
                  <w:color w:val="0000FF"/>
                  <w:u w:val="single"/>
                </w:rPr>
                <w:t>ad</w:t>
              </w:r>
              <w:r w:rsidRPr="00F27496">
                <w:rPr>
                  <w:rFonts w:ascii="Times New Roman" w:hAnsi="Times New Roman"/>
                  <w:color w:val="0000FF"/>
                  <w:u w:val="single"/>
                  <w:lang w:val="ru-RU"/>
                </w:rPr>
                <w:t>9</w:t>
              </w:r>
              <w:r>
                <w:rPr>
                  <w:rFonts w:ascii="Times New Roman" w:hAnsi="Times New Roman"/>
                  <w:color w:val="0000FF"/>
                  <w:u w:val="single"/>
                </w:rPr>
                <w:t>cb</w:t>
              </w:r>
              <w:r w:rsidRPr="00F27496">
                <w:rPr>
                  <w:rFonts w:ascii="Times New Roman" w:hAnsi="Times New Roman"/>
                  <w:color w:val="0000FF"/>
                  <w:u w:val="single"/>
                  <w:lang w:val="ru-RU"/>
                </w:rPr>
                <w:t>2</w:t>
              </w:r>
            </w:hyperlink>
          </w:p>
        </w:tc>
        <w:tc>
          <w:tcPr>
            <w:tcW w:w="3028" w:type="dxa"/>
          </w:tcPr>
          <w:p w:rsidR="00F27496" w:rsidRPr="00F27496" w:rsidRDefault="00F27496">
            <w:pPr>
              <w:spacing w:after="0"/>
              <w:ind w:left="135"/>
              <w:rPr>
                <w:rFonts w:ascii="Times New Roman" w:hAnsi="Times New Roman"/>
                <w:color w:val="000000"/>
                <w:sz w:val="24"/>
                <w:lang w:val="ru-RU"/>
              </w:rPr>
            </w:pPr>
          </w:p>
        </w:tc>
      </w:tr>
      <w:tr w:rsidR="00214B28" w:rsidTr="00214B28">
        <w:trPr>
          <w:trHeight w:val="144"/>
          <w:tblCellSpacing w:w="20" w:type="nil"/>
        </w:trPr>
        <w:tc>
          <w:tcPr>
            <w:tcW w:w="0" w:type="auto"/>
            <w:gridSpan w:val="2"/>
            <w:tcMar>
              <w:top w:w="50" w:type="dxa"/>
              <w:left w:w="100" w:type="dxa"/>
            </w:tcMar>
            <w:vAlign w:val="center"/>
          </w:tcPr>
          <w:p w:rsidR="00F27496" w:rsidRPr="00F27496" w:rsidRDefault="00F27496">
            <w:pPr>
              <w:spacing w:after="0"/>
              <w:ind w:left="135"/>
              <w:rPr>
                <w:lang w:val="ru-RU"/>
              </w:rPr>
            </w:pPr>
            <w:r w:rsidRPr="00F27496">
              <w:rPr>
                <w:rFonts w:ascii="Times New Roman" w:hAnsi="Times New Roman"/>
                <w:color w:val="000000"/>
                <w:sz w:val="24"/>
                <w:lang w:val="ru-RU"/>
              </w:rPr>
              <w:t>ОБЩЕЕ КОЛИЧЕСТВО ЧАСОВ ПО ПРОГРАММЕ</w:t>
            </w:r>
          </w:p>
        </w:tc>
        <w:tc>
          <w:tcPr>
            <w:tcW w:w="1277" w:type="dxa"/>
            <w:tcMar>
              <w:top w:w="50" w:type="dxa"/>
              <w:left w:w="100" w:type="dxa"/>
            </w:tcMar>
            <w:vAlign w:val="center"/>
          </w:tcPr>
          <w:p w:rsidR="00F27496" w:rsidRDefault="00F27496">
            <w:pPr>
              <w:spacing w:after="0"/>
              <w:ind w:left="135"/>
              <w:jc w:val="center"/>
            </w:pPr>
            <w:r w:rsidRPr="00F27496">
              <w:rPr>
                <w:rFonts w:ascii="Times New Roman" w:hAnsi="Times New Roman"/>
                <w:color w:val="000000"/>
                <w:sz w:val="24"/>
                <w:lang w:val="ru-RU"/>
              </w:rPr>
              <w:t xml:space="preserve"> </w:t>
            </w:r>
            <w:r>
              <w:rPr>
                <w:rFonts w:ascii="Times New Roman" w:hAnsi="Times New Roman"/>
                <w:color w:val="000000"/>
                <w:sz w:val="24"/>
              </w:rPr>
              <w:t xml:space="preserve">68 </w:t>
            </w:r>
          </w:p>
        </w:tc>
        <w:tc>
          <w:tcPr>
            <w:tcW w:w="185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4 </w:t>
            </w:r>
          </w:p>
        </w:tc>
        <w:tc>
          <w:tcPr>
            <w:tcW w:w="1888" w:type="dxa"/>
            <w:tcMar>
              <w:top w:w="50" w:type="dxa"/>
              <w:left w:w="100" w:type="dxa"/>
            </w:tcMar>
            <w:vAlign w:val="center"/>
          </w:tcPr>
          <w:p w:rsidR="00F27496" w:rsidRDefault="00F27496">
            <w:pPr>
              <w:spacing w:after="0"/>
              <w:ind w:left="135"/>
              <w:jc w:val="center"/>
            </w:pPr>
            <w:r>
              <w:rPr>
                <w:rFonts w:ascii="Times New Roman" w:hAnsi="Times New Roman"/>
                <w:color w:val="000000"/>
                <w:sz w:val="24"/>
              </w:rPr>
              <w:t xml:space="preserve"> 7 </w:t>
            </w:r>
          </w:p>
        </w:tc>
        <w:tc>
          <w:tcPr>
            <w:tcW w:w="0" w:type="auto"/>
            <w:gridSpan w:val="2"/>
            <w:tcMar>
              <w:top w:w="50" w:type="dxa"/>
              <w:left w:w="100" w:type="dxa"/>
            </w:tcMar>
            <w:vAlign w:val="center"/>
          </w:tcPr>
          <w:p w:rsidR="00F27496" w:rsidRDefault="00F27496"/>
        </w:tc>
        <w:tc>
          <w:tcPr>
            <w:tcW w:w="0" w:type="auto"/>
          </w:tcPr>
          <w:p w:rsidR="00F27496" w:rsidRDefault="00F27496"/>
        </w:tc>
      </w:tr>
    </w:tbl>
    <w:p w:rsidR="00FD1CB7" w:rsidRDefault="00FD1CB7">
      <w:pPr>
        <w:sectPr w:rsidR="00FD1CB7">
          <w:pgSz w:w="16383" w:h="11906" w:orient="landscape"/>
          <w:pgMar w:top="1134" w:right="850" w:bottom="1134" w:left="1701" w:header="720" w:footer="720" w:gutter="0"/>
          <w:cols w:space="720"/>
        </w:sectPr>
      </w:pPr>
    </w:p>
    <w:p w:rsidR="00FD1CB7" w:rsidRDefault="00FD1CB7">
      <w:pPr>
        <w:sectPr w:rsidR="00FD1CB7">
          <w:pgSz w:w="16383" w:h="11906" w:orient="landscape"/>
          <w:pgMar w:top="1134" w:right="850" w:bottom="1134" w:left="1701" w:header="720" w:footer="720" w:gutter="0"/>
          <w:cols w:space="720"/>
        </w:sectPr>
      </w:pPr>
    </w:p>
    <w:p w:rsidR="00FD1CB7" w:rsidRDefault="002A3819">
      <w:pPr>
        <w:spacing w:after="0"/>
        <w:ind w:left="120"/>
      </w:pPr>
      <w:bookmarkStart w:id="16" w:name="block-16418379"/>
      <w:bookmarkEnd w:id="15"/>
      <w:r>
        <w:rPr>
          <w:rFonts w:ascii="Times New Roman" w:hAnsi="Times New Roman"/>
          <w:b/>
          <w:color w:val="000000"/>
          <w:sz w:val="28"/>
        </w:rPr>
        <w:lastRenderedPageBreak/>
        <w:t>УЧЕБНО-МЕТОДИЧЕСКОЕ ОБЕСПЕЧЕНИЕ ОБРАЗОВАТЕЛЬНОГО ПРОЦЕССА</w:t>
      </w:r>
    </w:p>
    <w:p w:rsidR="00FD1CB7" w:rsidRDefault="002A3819">
      <w:pPr>
        <w:spacing w:after="0" w:line="480" w:lineRule="auto"/>
        <w:ind w:left="120"/>
      </w:pPr>
      <w:r>
        <w:rPr>
          <w:rFonts w:ascii="Times New Roman" w:hAnsi="Times New Roman"/>
          <w:b/>
          <w:color w:val="000000"/>
          <w:sz w:val="28"/>
        </w:rPr>
        <w:t>ОБЯЗАТЕЛЬНЫЕ УЧЕБНЫЕ МАТЕРИАЛЫ ДЛЯ УЧЕНИКА</w:t>
      </w:r>
    </w:p>
    <w:p w:rsidR="00FD1CB7" w:rsidRPr="00F27496" w:rsidRDefault="002A3819">
      <w:pPr>
        <w:spacing w:after="0" w:line="480" w:lineRule="auto"/>
        <w:ind w:left="120"/>
        <w:rPr>
          <w:lang w:val="ru-RU"/>
        </w:rPr>
      </w:pPr>
      <w:r w:rsidRPr="00F27496">
        <w:rPr>
          <w:rFonts w:ascii="Times New Roman" w:hAnsi="Times New Roman"/>
          <w:color w:val="000000"/>
          <w:sz w:val="28"/>
          <w:lang w:val="ru-RU"/>
        </w:rPr>
        <w:t>​‌</w:t>
      </w:r>
      <w:bookmarkStart w:id="17" w:name="bd05d80c-fcad-45de-a028-b236b74fbaf0"/>
      <w:r w:rsidR="00214B28">
        <w:rPr>
          <w:rFonts w:ascii="Times New Roman" w:hAnsi="Times New Roman"/>
          <w:color w:val="000000"/>
          <w:sz w:val="28"/>
          <w:lang w:val="ru-RU"/>
        </w:rPr>
        <w:t>• Химия, 9</w:t>
      </w:r>
      <w:r w:rsidRPr="00F27496">
        <w:rPr>
          <w:rFonts w:ascii="Times New Roman" w:hAnsi="Times New Roman"/>
          <w:color w:val="000000"/>
          <w:sz w:val="28"/>
          <w:lang w:val="ru-RU"/>
        </w:rPr>
        <w:t xml:space="preserve"> класс/ Рудзитис Г.Е., Фельдман Ф.Г., Акционерное общество «Издательство «Просвещение»</w:t>
      </w:r>
      <w:bookmarkEnd w:id="17"/>
      <w:r w:rsidRPr="00F27496">
        <w:rPr>
          <w:rFonts w:ascii="Times New Roman" w:hAnsi="Times New Roman"/>
          <w:color w:val="000000"/>
          <w:sz w:val="28"/>
          <w:lang w:val="ru-RU"/>
        </w:rPr>
        <w:t>‌​</w:t>
      </w:r>
    </w:p>
    <w:p w:rsidR="00FD1CB7" w:rsidRPr="00F27496" w:rsidRDefault="002A3819">
      <w:pPr>
        <w:spacing w:after="0" w:line="480" w:lineRule="auto"/>
        <w:ind w:left="120"/>
        <w:rPr>
          <w:lang w:val="ru-RU"/>
        </w:rPr>
      </w:pPr>
      <w:r w:rsidRPr="00F27496">
        <w:rPr>
          <w:rFonts w:ascii="Times New Roman" w:hAnsi="Times New Roman"/>
          <w:color w:val="000000"/>
          <w:sz w:val="28"/>
          <w:lang w:val="ru-RU"/>
        </w:rPr>
        <w:t>​‌‌</w:t>
      </w:r>
    </w:p>
    <w:p w:rsidR="00FD1CB7" w:rsidRPr="00F27496" w:rsidRDefault="002A3819">
      <w:pPr>
        <w:spacing w:after="0"/>
        <w:ind w:left="120"/>
        <w:rPr>
          <w:lang w:val="ru-RU"/>
        </w:rPr>
      </w:pPr>
      <w:r w:rsidRPr="00F27496">
        <w:rPr>
          <w:rFonts w:ascii="Times New Roman" w:hAnsi="Times New Roman"/>
          <w:color w:val="000000"/>
          <w:sz w:val="28"/>
          <w:lang w:val="ru-RU"/>
        </w:rPr>
        <w:t>​</w:t>
      </w:r>
    </w:p>
    <w:p w:rsidR="00FD1CB7" w:rsidRPr="00F27496" w:rsidRDefault="002A3819">
      <w:pPr>
        <w:spacing w:after="0" w:line="480" w:lineRule="auto"/>
        <w:ind w:left="120"/>
        <w:rPr>
          <w:lang w:val="ru-RU"/>
        </w:rPr>
      </w:pPr>
      <w:r w:rsidRPr="00F27496">
        <w:rPr>
          <w:rFonts w:ascii="Times New Roman" w:hAnsi="Times New Roman"/>
          <w:b/>
          <w:color w:val="000000"/>
          <w:sz w:val="28"/>
          <w:lang w:val="ru-RU"/>
        </w:rPr>
        <w:t>МЕТОДИЧЕСКИЕ МАТЕРИАЛЫ ДЛЯ УЧИТЕЛЯ</w:t>
      </w:r>
    </w:p>
    <w:p w:rsidR="00FD1CB7" w:rsidRPr="00F27496" w:rsidRDefault="002A3819">
      <w:pPr>
        <w:spacing w:after="0" w:line="480" w:lineRule="auto"/>
        <w:ind w:left="120"/>
        <w:rPr>
          <w:lang w:val="ru-RU"/>
        </w:rPr>
      </w:pPr>
      <w:r w:rsidRPr="00F27496">
        <w:rPr>
          <w:rFonts w:ascii="Times New Roman" w:hAnsi="Times New Roman"/>
          <w:color w:val="000000"/>
          <w:sz w:val="28"/>
          <w:lang w:val="ru-RU"/>
        </w:rPr>
        <w:t>​‌‌​</w:t>
      </w:r>
    </w:p>
    <w:p w:rsidR="00FD1CB7" w:rsidRPr="00F27496" w:rsidRDefault="00FD1CB7">
      <w:pPr>
        <w:spacing w:after="0"/>
        <w:ind w:left="120"/>
        <w:rPr>
          <w:lang w:val="ru-RU"/>
        </w:rPr>
      </w:pPr>
    </w:p>
    <w:p w:rsidR="00FD1CB7" w:rsidRPr="00F27496" w:rsidRDefault="002A3819">
      <w:pPr>
        <w:spacing w:after="0" w:line="480" w:lineRule="auto"/>
        <w:ind w:left="120"/>
        <w:rPr>
          <w:lang w:val="ru-RU"/>
        </w:rPr>
      </w:pPr>
      <w:r w:rsidRPr="00F27496">
        <w:rPr>
          <w:rFonts w:ascii="Times New Roman" w:hAnsi="Times New Roman"/>
          <w:b/>
          <w:color w:val="000000"/>
          <w:sz w:val="28"/>
          <w:lang w:val="ru-RU"/>
        </w:rPr>
        <w:t>ЦИФРОВЫЕ ОБРАЗОВАТЕЛЬНЫЕ РЕСУРСЫ И РЕСУРСЫ СЕТИ ИНТЕРНЕТ</w:t>
      </w:r>
    </w:p>
    <w:p w:rsidR="00FD1CB7" w:rsidRDefault="002A3819">
      <w:pPr>
        <w:spacing w:after="0" w:line="480" w:lineRule="auto"/>
        <w:ind w:left="120"/>
      </w:pPr>
      <w:r>
        <w:rPr>
          <w:rFonts w:ascii="Times New Roman" w:hAnsi="Times New Roman"/>
          <w:color w:val="000000"/>
          <w:sz w:val="28"/>
        </w:rPr>
        <w:t>​</w:t>
      </w:r>
      <w:r>
        <w:rPr>
          <w:rFonts w:ascii="Times New Roman" w:hAnsi="Times New Roman"/>
          <w:color w:val="333333"/>
          <w:sz w:val="28"/>
        </w:rPr>
        <w:t>​‌‌</w:t>
      </w:r>
      <w:r>
        <w:rPr>
          <w:rFonts w:ascii="Times New Roman" w:hAnsi="Times New Roman"/>
          <w:color w:val="000000"/>
          <w:sz w:val="28"/>
        </w:rPr>
        <w:t>​</w:t>
      </w:r>
    </w:p>
    <w:p w:rsidR="00FD1CB7" w:rsidRDefault="00FD1CB7">
      <w:pPr>
        <w:sectPr w:rsidR="00FD1CB7">
          <w:pgSz w:w="11906" w:h="16383"/>
          <w:pgMar w:top="1134" w:right="850" w:bottom="1134" w:left="1701" w:header="720" w:footer="720" w:gutter="0"/>
          <w:cols w:space="720"/>
        </w:sectPr>
      </w:pPr>
    </w:p>
    <w:bookmarkEnd w:id="16"/>
    <w:p w:rsidR="002A3819" w:rsidRDefault="002A3819"/>
    <w:sectPr w:rsidR="002A3819">
      <w:pgSz w:w="11907" w:h="16839" w:code="9"/>
      <w:pgMar w:top="1440" w:right="1440" w:bottom="1440" w:left="144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Calibri Light">
    <w:panose1 w:val="020F0302020204030204"/>
    <w:charset w:val="CC"/>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04D7B08"/>
    <w:multiLevelType w:val="multilevel"/>
    <w:tmpl w:val="43CC6790"/>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45C31431"/>
    <w:multiLevelType w:val="multilevel"/>
    <w:tmpl w:val="7C3A3CBA"/>
    <w:lvl w:ilvl="0">
      <w:start w:val="1"/>
      <w:numFmt w:val="bullet"/>
      <w:lvlText w:val=""/>
      <w:lvlJc w:val="left"/>
      <w:pPr>
        <w:ind w:left="927" w:hanging="360"/>
      </w:pPr>
      <w:rPr>
        <w:rFonts w:ascii="Symbol" w:hAnsi="Symbol" w:hint="default"/>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D1CB7"/>
    <w:rsid w:val="000B6A31"/>
    <w:rsid w:val="00214B28"/>
    <w:rsid w:val="002A3819"/>
    <w:rsid w:val="00312F90"/>
    <w:rsid w:val="00543570"/>
    <w:rsid w:val="00611038"/>
    <w:rsid w:val="00E05510"/>
    <w:rsid w:val="00F27496"/>
    <w:rsid w:val="00FD1CB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459D88A8-F7AE-4951-ABF6-BA75BEB16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semiHidden="1" w:unhideWhenUsed="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4A3277"/>
  </w:style>
  <w:style w:type="paragraph" w:styleId="1">
    <w:name w:val="heading 1"/>
    <w:basedOn w:val="a"/>
    <w:next w:val="a"/>
    <w:link w:val="10"/>
    <w:uiPriority w:val="9"/>
    <w:qFormat/>
    <w:rsid w:val="00841CD9"/>
    <w:pPr>
      <w:keepNext/>
      <w:keepLines/>
      <w:spacing w:before="480"/>
      <w:outlineLvl w:val="0"/>
    </w:pPr>
    <w:rPr>
      <w:rFonts w:asciiTheme="majorHAnsi" w:eastAsiaTheme="majorEastAsia" w:hAnsiTheme="majorHAnsi" w:cstheme="majorBidi"/>
      <w:b/>
      <w:bCs/>
      <w:color w:val="2E74B5" w:themeColor="accent1" w:themeShade="BF"/>
      <w:sz w:val="28"/>
      <w:szCs w:val="28"/>
    </w:rPr>
  </w:style>
  <w:style w:type="paragraph" w:styleId="2">
    <w:name w:val="heading 2"/>
    <w:basedOn w:val="a"/>
    <w:next w:val="a"/>
    <w:link w:val="20"/>
    <w:uiPriority w:val="9"/>
    <w:unhideWhenUsed/>
    <w:qFormat/>
    <w:rsid w:val="00841CD9"/>
    <w:pPr>
      <w:keepNext/>
      <w:keepLines/>
      <w:spacing w:before="200"/>
      <w:outlineLvl w:val="1"/>
    </w:pPr>
    <w:rPr>
      <w:rFonts w:asciiTheme="majorHAnsi" w:eastAsiaTheme="majorEastAsia" w:hAnsiTheme="majorHAnsi" w:cstheme="majorBidi"/>
      <w:b/>
      <w:bCs/>
      <w:color w:val="5B9BD5" w:themeColor="accent1"/>
      <w:sz w:val="26"/>
      <w:szCs w:val="26"/>
    </w:rPr>
  </w:style>
  <w:style w:type="paragraph" w:styleId="3">
    <w:name w:val="heading 3"/>
    <w:basedOn w:val="a"/>
    <w:next w:val="a"/>
    <w:link w:val="30"/>
    <w:uiPriority w:val="9"/>
    <w:unhideWhenUsed/>
    <w:qFormat/>
    <w:rsid w:val="00841CD9"/>
    <w:pPr>
      <w:keepNext/>
      <w:keepLines/>
      <w:spacing w:before="200"/>
      <w:outlineLvl w:val="2"/>
    </w:pPr>
    <w:rPr>
      <w:rFonts w:asciiTheme="majorHAnsi" w:eastAsiaTheme="majorEastAsia" w:hAnsiTheme="majorHAnsi" w:cstheme="majorBidi"/>
      <w:b/>
      <w:bCs/>
      <w:color w:val="5B9BD5" w:themeColor="accent1"/>
    </w:rPr>
  </w:style>
  <w:style w:type="paragraph" w:styleId="4">
    <w:name w:val="heading 4"/>
    <w:basedOn w:val="a"/>
    <w:next w:val="a"/>
    <w:link w:val="40"/>
    <w:uiPriority w:val="9"/>
    <w:unhideWhenUsed/>
    <w:qFormat/>
    <w:rsid w:val="00841CD9"/>
    <w:pPr>
      <w:keepNext/>
      <w:keepLines/>
      <w:spacing w:before="200"/>
      <w:outlineLvl w:val="3"/>
    </w:pPr>
    <w:rPr>
      <w:rFonts w:asciiTheme="majorHAnsi" w:eastAsiaTheme="majorEastAsia" w:hAnsiTheme="majorHAnsi" w:cstheme="majorBidi"/>
      <w:b/>
      <w:bCs/>
      <w:i/>
      <w:iCs/>
      <w:color w:val="5B9BD5" w:themeColor="accent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841CD9"/>
    <w:pPr>
      <w:tabs>
        <w:tab w:val="center" w:pos="4680"/>
        <w:tab w:val="right" w:pos="9360"/>
      </w:tabs>
    </w:pPr>
  </w:style>
  <w:style w:type="character" w:customStyle="1" w:styleId="a4">
    <w:name w:val="Верхний колонтитул Знак"/>
    <w:basedOn w:val="a0"/>
    <w:link w:val="a3"/>
    <w:uiPriority w:val="99"/>
    <w:rsid w:val="00841CD9"/>
  </w:style>
  <w:style w:type="character" w:customStyle="1" w:styleId="10">
    <w:name w:val="Заголовок 1 Знак"/>
    <w:basedOn w:val="a0"/>
    <w:link w:val="1"/>
    <w:uiPriority w:val="9"/>
    <w:rsid w:val="00841CD9"/>
    <w:rPr>
      <w:rFonts w:asciiTheme="majorHAnsi" w:eastAsiaTheme="majorEastAsia" w:hAnsiTheme="majorHAnsi" w:cstheme="majorBidi"/>
      <w:b/>
      <w:bCs/>
      <w:color w:val="2E74B5" w:themeColor="accent1" w:themeShade="BF"/>
      <w:sz w:val="28"/>
      <w:szCs w:val="28"/>
    </w:rPr>
  </w:style>
  <w:style w:type="character" w:customStyle="1" w:styleId="20">
    <w:name w:val="Заголовок 2 Знак"/>
    <w:basedOn w:val="a0"/>
    <w:link w:val="2"/>
    <w:uiPriority w:val="9"/>
    <w:rsid w:val="00841CD9"/>
    <w:rPr>
      <w:rFonts w:asciiTheme="majorHAnsi" w:eastAsiaTheme="majorEastAsia" w:hAnsiTheme="majorHAnsi" w:cstheme="majorBidi"/>
      <w:b/>
      <w:bCs/>
      <w:color w:val="5B9BD5" w:themeColor="accent1"/>
      <w:sz w:val="26"/>
      <w:szCs w:val="26"/>
    </w:rPr>
  </w:style>
  <w:style w:type="character" w:customStyle="1" w:styleId="30">
    <w:name w:val="Заголовок 3 Знак"/>
    <w:basedOn w:val="a0"/>
    <w:link w:val="3"/>
    <w:uiPriority w:val="9"/>
    <w:rsid w:val="00841CD9"/>
    <w:rPr>
      <w:rFonts w:asciiTheme="majorHAnsi" w:eastAsiaTheme="majorEastAsia" w:hAnsiTheme="majorHAnsi" w:cstheme="majorBidi"/>
      <w:b/>
      <w:bCs/>
      <w:color w:val="5B9BD5" w:themeColor="accent1"/>
    </w:rPr>
  </w:style>
  <w:style w:type="character" w:customStyle="1" w:styleId="40">
    <w:name w:val="Заголовок 4 Знак"/>
    <w:basedOn w:val="a0"/>
    <w:link w:val="4"/>
    <w:uiPriority w:val="9"/>
    <w:rsid w:val="00841CD9"/>
    <w:rPr>
      <w:rFonts w:asciiTheme="majorHAnsi" w:eastAsiaTheme="majorEastAsia" w:hAnsiTheme="majorHAnsi" w:cstheme="majorBidi"/>
      <w:b/>
      <w:bCs/>
      <w:i/>
      <w:iCs/>
      <w:color w:val="5B9BD5" w:themeColor="accent1"/>
    </w:rPr>
  </w:style>
  <w:style w:type="paragraph" w:styleId="a5">
    <w:name w:val="Normal Indent"/>
    <w:basedOn w:val="a"/>
    <w:uiPriority w:val="99"/>
    <w:unhideWhenUsed/>
    <w:rsid w:val="00841CD9"/>
    <w:pPr>
      <w:ind w:left="720"/>
    </w:pPr>
  </w:style>
  <w:style w:type="paragraph" w:styleId="a6">
    <w:name w:val="Subtitle"/>
    <w:basedOn w:val="a"/>
    <w:next w:val="a"/>
    <w:link w:val="a7"/>
    <w:uiPriority w:val="11"/>
    <w:qFormat/>
    <w:rsid w:val="00841CD9"/>
    <w:pPr>
      <w:numPr>
        <w:ilvl w:val="1"/>
      </w:numPr>
      <w:ind w:left="86"/>
    </w:pPr>
    <w:rPr>
      <w:rFonts w:asciiTheme="majorHAnsi" w:eastAsiaTheme="majorEastAsia" w:hAnsiTheme="majorHAnsi" w:cstheme="majorBidi"/>
      <w:i/>
      <w:iCs/>
      <w:color w:val="5B9BD5" w:themeColor="accent1"/>
      <w:spacing w:val="15"/>
      <w:sz w:val="24"/>
      <w:szCs w:val="24"/>
    </w:rPr>
  </w:style>
  <w:style w:type="character" w:customStyle="1" w:styleId="a7">
    <w:name w:val="Подзаголовок Знак"/>
    <w:basedOn w:val="a0"/>
    <w:link w:val="a6"/>
    <w:uiPriority w:val="11"/>
    <w:rsid w:val="00841CD9"/>
    <w:rPr>
      <w:rFonts w:asciiTheme="majorHAnsi" w:eastAsiaTheme="majorEastAsia" w:hAnsiTheme="majorHAnsi" w:cstheme="majorBidi"/>
      <w:i/>
      <w:iCs/>
      <w:color w:val="5B9BD5" w:themeColor="accent1"/>
      <w:spacing w:val="15"/>
      <w:sz w:val="24"/>
      <w:szCs w:val="24"/>
    </w:rPr>
  </w:style>
  <w:style w:type="paragraph" w:styleId="a8">
    <w:name w:val="Title"/>
    <w:basedOn w:val="a"/>
    <w:next w:val="a"/>
    <w:link w:val="a9"/>
    <w:uiPriority w:val="10"/>
    <w:qFormat/>
    <w:rsid w:val="00841CD9"/>
    <w:pPr>
      <w:pBdr>
        <w:bottom w:val="single" w:sz="8" w:space="4" w:color="5B9BD5" w:themeColor="accent1"/>
      </w:pBdr>
      <w:spacing w:after="300"/>
      <w:contextualSpacing/>
    </w:pPr>
    <w:rPr>
      <w:rFonts w:asciiTheme="majorHAnsi" w:eastAsiaTheme="majorEastAsia" w:hAnsiTheme="majorHAnsi" w:cstheme="majorBidi"/>
      <w:color w:val="323E4F" w:themeColor="text2" w:themeShade="BF"/>
      <w:spacing w:val="5"/>
      <w:kern w:val="28"/>
      <w:sz w:val="52"/>
      <w:szCs w:val="52"/>
    </w:rPr>
  </w:style>
  <w:style w:type="character" w:customStyle="1" w:styleId="a9">
    <w:name w:val="Название Знак"/>
    <w:basedOn w:val="a0"/>
    <w:link w:val="a8"/>
    <w:uiPriority w:val="10"/>
    <w:rsid w:val="00841CD9"/>
    <w:rPr>
      <w:rFonts w:asciiTheme="majorHAnsi" w:eastAsiaTheme="majorEastAsia" w:hAnsiTheme="majorHAnsi" w:cstheme="majorBidi"/>
      <w:color w:val="323E4F" w:themeColor="text2" w:themeShade="BF"/>
      <w:spacing w:val="5"/>
      <w:kern w:val="28"/>
      <w:sz w:val="52"/>
      <w:szCs w:val="52"/>
    </w:rPr>
  </w:style>
  <w:style w:type="character" w:styleId="aa">
    <w:name w:val="Emphasis"/>
    <w:basedOn w:val="a0"/>
    <w:uiPriority w:val="20"/>
    <w:qFormat/>
    <w:rsid w:val="00D1197D"/>
    <w:rPr>
      <w:i/>
      <w:iCs/>
    </w:rPr>
  </w:style>
  <w:style w:type="character" w:styleId="ab">
    <w:name w:val="Hyperlink"/>
    <w:basedOn w:val="a0"/>
    <w:uiPriority w:val="99"/>
    <w:unhideWhenUsed/>
    <w:rPr>
      <w:color w:val="0563C1" w:themeColor="hyperlink"/>
      <w:u w:val="single"/>
    </w:rPr>
  </w:style>
  <w:style w:type="table" w:styleId="ac">
    <w:name w:val="Table Grid"/>
    <w:basedOn w:val="a1"/>
    <w:uiPriority w:val="5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d">
    <w:name w:val="caption"/>
    <w:basedOn w:val="a"/>
    <w:next w:val="a"/>
    <w:uiPriority w:val="35"/>
    <w:semiHidden/>
    <w:unhideWhenUsed/>
    <w:qFormat/>
    <w:rsid w:val="007109C0"/>
    <w:pPr>
      <w:spacing w:line="240" w:lineRule="auto"/>
    </w:pPr>
    <w:rPr>
      <w:b/>
      <w:bCs/>
      <w:color w:val="5B9BD5" w:themeColor="accent1"/>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m.edsoo.ru/7f41a636" TargetMode="External"/><Relationship Id="rId18" Type="http://schemas.openxmlformats.org/officeDocument/2006/relationships/hyperlink" Target="https://m.edsoo.ru/00adb7e2" TargetMode="External"/><Relationship Id="rId26" Type="http://schemas.openxmlformats.org/officeDocument/2006/relationships/hyperlink" Target="https://m.edsoo.ru/00add5d8" TargetMode="External"/><Relationship Id="rId39" Type="http://schemas.openxmlformats.org/officeDocument/2006/relationships/hyperlink" Target="https://m.edsoo.ru/00adea28" TargetMode="External"/><Relationship Id="rId21" Type="http://schemas.openxmlformats.org/officeDocument/2006/relationships/hyperlink" Target="https://m.edsoo.ru/00adbe9a" TargetMode="External"/><Relationship Id="rId34" Type="http://schemas.openxmlformats.org/officeDocument/2006/relationships/hyperlink" Target="https://m.edsoo.ru/00ade348" TargetMode="External"/><Relationship Id="rId42" Type="http://schemas.openxmlformats.org/officeDocument/2006/relationships/hyperlink" Target="https://m.edsoo.ru/00adeea6" TargetMode="External"/><Relationship Id="rId47" Type="http://schemas.openxmlformats.org/officeDocument/2006/relationships/hyperlink" Target="https://m.edsoo.ru/00adf68a" TargetMode="External"/><Relationship Id="rId50" Type="http://schemas.openxmlformats.org/officeDocument/2006/relationships/hyperlink" Target="https://m.edsoo.ru/00adfebe" TargetMode="External"/><Relationship Id="rId55" Type="http://schemas.openxmlformats.org/officeDocument/2006/relationships/hyperlink" Target="https://m.edsoo.ru/00ae0bf2" TargetMode="External"/><Relationship Id="rId63" Type="http://schemas.openxmlformats.org/officeDocument/2006/relationships/hyperlink" Target="https://m.edsoo.ru/00ae15e8" TargetMode="External"/><Relationship Id="rId68" Type="http://schemas.openxmlformats.org/officeDocument/2006/relationships/hyperlink" Target="https://m.edsoo.ru/00ae1c64" TargetMode="External"/><Relationship Id="rId76" Type="http://schemas.openxmlformats.org/officeDocument/2006/relationships/hyperlink" Target="https://m.edsoo.ru/00ae0d0a" TargetMode="External"/><Relationship Id="rId7" Type="http://schemas.openxmlformats.org/officeDocument/2006/relationships/hyperlink" Target="https://m.edsoo.ru/7f41a636" TargetMode="External"/><Relationship Id="rId71" Type="http://schemas.openxmlformats.org/officeDocument/2006/relationships/hyperlink" Target="https://m.edsoo.ru/00ae3de8" TargetMode="External"/><Relationship Id="rId2" Type="http://schemas.openxmlformats.org/officeDocument/2006/relationships/styles" Target="styles.xml"/><Relationship Id="rId16" Type="http://schemas.openxmlformats.org/officeDocument/2006/relationships/hyperlink" Target="https://m.edsoo.ru/00adb59e" TargetMode="External"/><Relationship Id="rId29" Type="http://schemas.openxmlformats.org/officeDocument/2006/relationships/hyperlink" Target="https://m.edsoo.ru/00addd12" TargetMode="External"/><Relationship Id="rId11" Type="http://schemas.openxmlformats.org/officeDocument/2006/relationships/hyperlink" Target="https://m.edsoo.ru/7f41a636" TargetMode="External"/><Relationship Id="rId24" Type="http://schemas.openxmlformats.org/officeDocument/2006/relationships/hyperlink" Target="https://m.edsoo.ru/00adcd68" TargetMode="External"/><Relationship Id="rId32" Type="http://schemas.openxmlformats.org/officeDocument/2006/relationships/hyperlink" Target="https://m.edsoo.ru/00addfe2" TargetMode="External"/><Relationship Id="rId37" Type="http://schemas.openxmlformats.org/officeDocument/2006/relationships/hyperlink" Target="https://m.edsoo.ru/00ade64a" TargetMode="External"/><Relationship Id="rId40" Type="http://schemas.openxmlformats.org/officeDocument/2006/relationships/hyperlink" Target="https://m.edsoo.ru/00adec8a" TargetMode="External"/><Relationship Id="rId45" Type="http://schemas.openxmlformats.org/officeDocument/2006/relationships/hyperlink" Target="https://m.edsoo.ru/00adf306" TargetMode="External"/><Relationship Id="rId53" Type="http://schemas.openxmlformats.org/officeDocument/2006/relationships/hyperlink" Target="https://m.edsoo.ru/00ae054e" TargetMode="External"/><Relationship Id="rId58" Type="http://schemas.openxmlformats.org/officeDocument/2006/relationships/hyperlink" Target="https://m.edsoo.ru/00ae1156" TargetMode="External"/><Relationship Id="rId66" Type="http://schemas.openxmlformats.org/officeDocument/2006/relationships/hyperlink" Target="https://m.edsoo.ru/00ae1ae8" TargetMode="External"/><Relationship Id="rId74" Type="http://schemas.openxmlformats.org/officeDocument/2006/relationships/hyperlink" Target="https://m.edsoo.ru/00ae4270" TargetMode="External"/><Relationship Id="rId79" Type="http://schemas.openxmlformats.org/officeDocument/2006/relationships/fontTable" Target="fontTable.xml"/><Relationship Id="rId5" Type="http://schemas.openxmlformats.org/officeDocument/2006/relationships/hyperlink" Target="https://m.edsoo.ru/7f41a636" TargetMode="External"/><Relationship Id="rId61" Type="http://schemas.openxmlformats.org/officeDocument/2006/relationships/hyperlink" Target="https://m.edsoo.ru/00ae14b2" TargetMode="External"/><Relationship Id="rId10" Type="http://schemas.openxmlformats.org/officeDocument/2006/relationships/hyperlink" Target="https://m.edsoo.ru/7f41a636" TargetMode="External"/><Relationship Id="rId19" Type="http://schemas.openxmlformats.org/officeDocument/2006/relationships/hyperlink" Target="https://m.edsoo.ru/00adbac6" TargetMode="External"/><Relationship Id="rId31" Type="http://schemas.openxmlformats.org/officeDocument/2006/relationships/hyperlink" Target="https://m.edsoo.ru/00addec0" TargetMode="External"/><Relationship Id="rId44" Type="http://schemas.openxmlformats.org/officeDocument/2006/relationships/hyperlink" Target="https://m.edsoo.ru/00adf180" TargetMode="External"/><Relationship Id="rId52" Type="http://schemas.openxmlformats.org/officeDocument/2006/relationships/hyperlink" Target="https://m.edsoo.ru/00ae027e" TargetMode="External"/><Relationship Id="rId60" Type="http://schemas.openxmlformats.org/officeDocument/2006/relationships/hyperlink" Target="https://m.edsoo.ru/00ae1278" TargetMode="External"/><Relationship Id="rId65" Type="http://schemas.openxmlformats.org/officeDocument/2006/relationships/hyperlink" Target="https://m.edsoo.ru/00ae1886" TargetMode="External"/><Relationship Id="rId73" Type="http://schemas.openxmlformats.org/officeDocument/2006/relationships/hyperlink" Target="https://m.edsoo.ru/00ae3f50" TargetMode="External"/><Relationship Id="rId78" Type="http://schemas.openxmlformats.org/officeDocument/2006/relationships/hyperlink" Target="https://m.edsoo.ru/00ad9cb2" TargetMode="External"/><Relationship Id="rId4" Type="http://schemas.openxmlformats.org/officeDocument/2006/relationships/webSettings" Target="webSettings.xml"/><Relationship Id="rId9" Type="http://schemas.openxmlformats.org/officeDocument/2006/relationships/hyperlink" Target="https://m.edsoo.ru/7f41a636" TargetMode="External"/><Relationship Id="rId14" Type="http://schemas.openxmlformats.org/officeDocument/2006/relationships/hyperlink" Target="https://m.edsoo.ru/7f41a636" TargetMode="External"/><Relationship Id="rId22" Type="http://schemas.openxmlformats.org/officeDocument/2006/relationships/hyperlink" Target="https://m.edsoo.ru/00adc28c" TargetMode="External"/><Relationship Id="rId27" Type="http://schemas.openxmlformats.org/officeDocument/2006/relationships/hyperlink" Target="https://m.edsoo.ru/00add8b2" TargetMode="External"/><Relationship Id="rId30" Type="http://schemas.openxmlformats.org/officeDocument/2006/relationships/hyperlink" Target="https://m.edsoo.ru/00addbfa" TargetMode="External"/><Relationship Id="rId35" Type="http://schemas.openxmlformats.org/officeDocument/2006/relationships/hyperlink" Target="https://m.edsoo.ru/00ade488" TargetMode="External"/><Relationship Id="rId43" Type="http://schemas.openxmlformats.org/officeDocument/2006/relationships/hyperlink" Target="https://m.edsoo.ru/00adf004" TargetMode="External"/><Relationship Id="rId48" Type="http://schemas.openxmlformats.org/officeDocument/2006/relationships/hyperlink" Target="https://m.edsoo.ru/00adfc20" TargetMode="External"/><Relationship Id="rId56" Type="http://schemas.openxmlformats.org/officeDocument/2006/relationships/hyperlink" Target="https://m.edsoo.ru/00ae0e18" TargetMode="External"/><Relationship Id="rId64" Type="http://schemas.openxmlformats.org/officeDocument/2006/relationships/hyperlink" Target="https://m.edsoo.ru/00ae15e8" TargetMode="External"/><Relationship Id="rId69" Type="http://schemas.openxmlformats.org/officeDocument/2006/relationships/hyperlink" Target="https://m.edsoo.ru/00ae1d86" TargetMode="External"/><Relationship Id="rId77" Type="http://schemas.openxmlformats.org/officeDocument/2006/relationships/hyperlink" Target="https://m.edsoo.ru/00adb33c" TargetMode="External"/><Relationship Id="rId8" Type="http://schemas.openxmlformats.org/officeDocument/2006/relationships/hyperlink" Target="https://m.edsoo.ru/7f41a636" TargetMode="External"/><Relationship Id="rId51" Type="http://schemas.openxmlformats.org/officeDocument/2006/relationships/hyperlink" Target="https://m.edsoo.ru/00ae006c" TargetMode="External"/><Relationship Id="rId72" Type="http://schemas.openxmlformats.org/officeDocument/2006/relationships/hyperlink" Target="https://m.edsoo.ru/00ae1750" TargetMode="External"/><Relationship Id="rId80" Type="http://schemas.openxmlformats.org/officeDocument/2006/relationships/theme" Target="theme/theme1.xml"/><Relationship Id="rId3" Type="http://schemas.openxmlformats.org/officeDocument/2006/relationships/settings" Target="settings.xml"/><Relationship Id="rId12" Type="http://schemas.openxmlformats.org/officeDocument/2006/relationships/hyperlink" Target="https://m.edsoo.ru/7f41a636" TargetMode="External"/><Relationship Id="rId17" Type="http://schemas.openxmlformats.org/officeDocument/2006/relationships/hyperlink" Target="https://m.edsoo.ru/00adb6b6" TargetMode="External"/><Relationship Id="rId25" Type="http://schemas.openxmlformats.org/officeDocument/2006/relationships/hyperlink" Target="https://m.edsoo.ru/00add448" TargetMode="External"/><Relationship Id="rId33" Type="http://schemas.openxmlformats.org/officeDocument/2006/relationships/hyperlink" Target="https://m.edsoo.ru/00ade104" TargetMode="External"/><Relationship Id="rId38" Type="http://schemas.openxmlformats.org/officeDocument/2006/relationships/hyperlink" Target="https://m.edsoo.ru/00ade802" TargetMode="External"/><Relationship Id="rId46" Type="http://schemas.openxmlformats.org/officeDocument/2006/relationships/hyperlink" Target="https://m.edsoo.ru/00adf518" TargetMode="External"/><Relationship Id="rId59" Type="http://schemas.openxmlformats.org/officeDocument/2006/relationships/hyperlink" Target="https://m.edsoo.ru/00ae1156" TargetMode="External"/><Relationship Id="rId67" Type="http://schemas.openxmlformats.org/officeDocument/2006/relationships/hyperlink" Target="https://m.edsoo.ru/00ae1c64" TargetMode="External"/><Relationship Id="rId20" Type="http://schemas.openxmlformats.org/officeDocument/2006/relationships/hyperlink" Target="https://m.edsoo.ru/00adbcb0" TargetMode="External"/><Relationship Id="rId41" Type="http://schemas.openxmlformats.org/officeDocument/2006/relationships/hyperlink" Target="https://m.edsoo.ru/00adec8a" TargetMode="External"/><Relationship Id="rId54" Type="http://schemas.openxmlformats.org/officeDocument/2006/relationships/hyperlink" Target="https://m.edsoo.ru/00ae080a" TargetMode="External"/><Relationship Id="rId62" Type="http://schemas.openxmlformats.org/officeDocument/2006/relationships/hyperlink" Target="https://m.edsoo.ru/00ae14b2" TargetMode="External"/><Relationship Id="rId70" Type="http://schemas.openxmlformats.org/officeDocument/2006/relationships/hyperlink" Target="https://m.edsoo.ru/00ae35e6" TargetMode="External"/><Relationship Id="rId75" Type="http://schemas.openxmlformats.org/officeDocument/2006/relationships/hyperlink" Target="https://m.edsoo.ru/00ae4270" TargetMode="External"/><Relationship Id="rId1" Type="http://schemas.openxmlformats.org/officeDocument/2006/relationships/numbering" Target="numbering.xml"/><Relationship Id="rId6" Type="http://schemas.openxmlformats.org/officeDocument/2006/relationships/hyperlink" Target="https://m.edsoo.ru/7f41a636" TargetMode="External"/><Relationship Id="rId15" Type="http://schemas.openxmlformats.org/officeDocument/2006/relationships/hyperlink" Target="https://m.edsoo.ru/7f41a636" TargetMode="External"/><Relationship Id="rId23" Type="http://schemas.openxmlformats.org/officeDocument/2006/relationships/hyperlink" Target="https://m.edsoo.ru/00adcade" TargetMode="External"/><Relationship Id="rId28" Type="http://schemas.openxmlformats.org/officeDocument/2006/relationships/hyperlink" Target="https://m.edsoo.ru/00add9d4" TargetMode="External"/><Relationship Id="rId36" Type="http://schemas.openxmlformats.org/officeDocument/2006/relationships/hyperlink" Target="https://m.edsoo.ru/00ade64a" TargetMode="External"/><Relationship Id="rId49" Type="http://schemas.openxmlformats.org/officeDocument/2006/relationships/hyperlink" Target="https://m.edsoo.ru/00adfd9c" TargetMode="External"/><Relationship Id="rId57" Type="http://schemas.openxmlformats.org/officeDocument/2006/relationships/hyperlink" Target="https://m.edsoo.ru/00ae103e"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51</TotalTime>
  <Pages>38</Pages>
  <Words>7064</Words>
  <Characters>40266</Characters>
  <Application>Microsoft Office Word</Application>
  <DocSecurity>0</DocSecurity>
  <Lines>335</Lines>
  <Paragraphs>94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47236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7</cp:revision>
  <dcterms:created xsi:type="dcterms:W3CDTF">2023-09-18T13:11:00Z</dcterms:created>
  <dcterms:modified xsi:type="dcterms:W3CDTF">2024-09-12T12:17:00Z</dcterms:modified>
</cp:coreProperties>
</file>